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Obecn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zastupiteľstvo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na základe ustanovenia § 6 ods. 1 zákona SNR č. 369/1990 Zb. o obecnom zriadení v znení neskorších predpisov a zákona č. 582/2004 Z. z. o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odpady v znení neskorších predpisov </w:t>
      </w:r>
      <w:r w:rsidRPr="00E26663">
        <w:rPr>
          <w:rFonts w:ascii="Times New Roman" w:hAnsi="Times New Roman" w:cs="Times New Roman"/>
          <w:b/>
          <w:bCs/>
          <w:lang w:val="es-ES_tradnl"/>
        </w:rPr>
        <w:t xml:space="preserve">v y d </w:t>
      </w:r>
      <w:r w:rsidRPr="00E26663">
        <w:rPr>
          <w:rFonts w:ascii="Times New Roman" w:hAnsi="Times New Roman" w:cs="Times New Roman"/>
          <w:b/>
          <w:bCs/>
        </w:rPr>
        <w:t>á v a</w:t>
      </w:r>
      <w:r w:rsidRPr="00E26663">
        <w:rPr>
          <w:rFonts w:ascii="Times New Roman" w:hAnsi="Times New Roman" w:cs="Times New Roman"/>
        </w:rPr>
        <w:t xml:space="preserve"> pre územie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  <w:lang w:val="it-IT"/>
        </w:rPr>
        <w:t xml:space="preserve"> toto: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521A50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VŠ</w:t>
      </w:r>
      <w:r w:rsidRPr="00E26663">
        <w:rPr>
          <w:rFonts w:ascii="Times New Roman" w:hAnsi="Times New Roman" w:cs="Times New Roman"/>
          <w:b/>
          <w:bCs/>
          <w:lang w:val="de-DE"/>
        </w:rPr>
        <w:t>EOBECNE Z</w:t>
      </w:r>
      <w:r w:rsidRPr="00E26663">
        <w:rPr>
          <w:rFonts w:ascii="Times New Roman" w:hAnsi="Times New Roman" w:cs="Times New Roman"/>
          <w:b/>
          <w:bCs/>
        </w:rPr>
        <w:t>ÁV</w:t>
      </w:r>
      <w:r w:rsidRPr="00E26663">
        <w:rPr>
          <w:rFonts w:ascii="Times New Roman" w:hAnsi="Times New Roman" w:cs="Times New Roman"/>
          <w:b/>
          <w:bCs/>
          <w:lang w:val="sv-SE"/>
        </w:rPr>
        <w:t>Ä</w:t>
      </w:r>
      <w:r w:rsidRPr="00E26663">
        <w:rPr>
          <w:rFonts w:ascii="Times New Roman" w:hAnsi="Times New Roman" w:cs="Times New Roman"/>
          <w:b/>
          <w:bCs/>
          <w:lang w:val="de-DE"/>
        </w:rPr>
        <w:t>ZN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É </w:t>
      </w:r>
      <w:r w:rsidRPr="00E26663">
        <w:rPr>
          <w:rFonts w:ascii="Times New Roman" w:hAnsi="Times New Roman" w:cs="Times New Roman"/>
          <w:b/>
          <w:bCs/>
          <w:lang w:val="da-DK"/>
        </w:rPr>
        <w:t>NARIADENIE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č.</w:t>
      </w:r>
      <w:r w:rsidR="00A72ECF">
        <w:rPr>
          <w:rFonts w:ascii="Times New Roman" w:hAnsi="Times New Roman" w:cs="Times New Roman"/>
          <w:b/>
          <w:bCs/>
        </w:rPr>
        <w:t xml:space="preserve"> 6/2022</w:t>
      </w:r>
    </w:p>
    <w:p w:rsidR="00521A50" w:rsidRDefault="001E4BE3" w:rsidP="00E26663">
      <w:pPr>
        <w:pStyle w:val="Bezriadkovania"/>
        <w:spacing w:line="271" w:lineRule="auto"/>
        <w:jc w:val="center"/>
        <w:rPr>
          <w:rFonts w:ascii="Times New Roman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 xml:space="preserve">o miestnych daniach na území obce </w:t>
      </w:r>
      <w:r w:rsidR="007377F1" w:rsidRPr="00E26663">
        <w:rPr>
          <w:rFonts w:ascii="Times New Roman" w:hAnsi="Times New Roman" w:cs="Times New Roman"/>
          <w:b/>
          <w:bCs/>
        </w:rPr>
        <w:t>Radvanovce</w:t>
      </w:r>
    </w:p>
    <w:p w:rsidR="00A72ECF" w:rsidRPr="00E26663" w:rsidRDefault="00A72ECF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i/>
          <w:iCs/>
        </w:rPr>
      </w:pPr>
      <w:bookmarkStart w:id="0" w:name="_GoBack"/>
      <w:bookmarkEnd w:id="0"/>
    </w:p>
    <w:p w:rsidR="00521A50" w:rsidRPr="00E26663" w:rsidRDefault="00A72ECF" w:rsidP="00E26663">
      <w:pPr>
        <w:pStyle w:val="Bezriadkovania"/>
        <w:spacing w:line="271" w:lineRule="auto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  <w:i/>
          <w:iCs/>
        </w:rPr>
        <w:t xml:space="preserve">                                                                     Návrh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  <w:i/>
          <w:iCs/>
        </w:rPr>
      </w:pP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i/>
          <w:iCs/>
        </w:rPr>
        <w:t xml:space="preserve">Návrh VZN vyvesený na úradnej tabuli v obci </w:t>
      </w:r>
      <w:r w:rsidR="007377F1" w:rsidRPr="00E26663">
        <w:rPr>
          <w:rFonts w:ascii="Times New Roman" w:hAnsi="Times New Roman" w:cs="Times New Roman"/>
          <w:i/>
          <w:iCs/>
        </w:rPr>
        <w:t>Radvanovce</w:t>
      </w:r>
      <w:r w:rsidRPr="00E26663">
        <w:rPr>
          <w:rFonts w:ascii="Times New Roman" w:hAnsi="Times New Roman" w:cs="Times New Roman"/>
          <w:i/>
          <w:iCs/>
        </w:rPr>
        <w:t xml:space="preserve"> dňa:</w:t>
      </w:r>
      <w:r w:rsidR="00A72ECF">
        <w:rPr>
          <w:rFonts w:ascii="Times New Roman" w:hAnsi="Times New Roman" w:cs="Times New Roman"/>
          <w:i/>
          <w:iCs/>
        </w:rPr>
        <w:t>24.11.2022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i/>
          <w:iCs/>
        </w:rPr>
        <w:t xml:space="preserve">Návrh VZN zvesený dňa: </w:t>
      </w:r>
      <w:r w:rsidR="00A72ECF">
        <w:rPr>
          <w:rFonts w:ascii="Times New Roman" w:hAnsi="Times New Roman" w:cs="Times New Roman"/>
          <w:i/>
          <w:iCs/>
        </w:rPr>
        <w:t>9.12.2022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i/>
          <w:iCs/>
          <w:lang w:val="de-DE"/>
        </w:rPr>
        <w:t>VZN schv</w:t>
      </w:r>
      <w:r w:rsidRPr="00E26663">
        <w:rPr>
          <w:rFonts w:ascii="Times New Roman" w:hAnsi="Times New Roman" w:cs="Times New Roman"/>
          <w:i/>
          <w:iCs/>
        </w:rPr>
        <w:t>álen</w:t>
      </w:r>
      <w:r w:rsidRPr="00E26663">
        <w:rPr>
          <w:rFonts w:ascii="Times New Roman" w:hAnsi="Times New Roman" w:cs="Times New Roman"/>
          <w:i/>
          <w:iCs/>
          <w:lang w:val="fr-FR"/>
        </w:rPr>
        <w:t xml:space="preserve">é </w:t>
      </w:r>
      <w:r w:rsidRPr="00E26663">
        <w:rPr>
          <w:rFonts w:ascii="Times New Roman" w:hAnsi="Times New Roman" w:cs="Times New Roman"/>
          <w:i/>
          <w:iCs/>
        </w:rPr>
        <w:t xml:space="preserve">dňa: </w:t>
      </w:r>
      <w:r w:rsidR="004310B7">
        <w:rPr>
          <w:rFonts w:ascii="Times New Roman" w:hAnsi="Times New Roman" w:cs="Times New Roman"/>
          <w:i/>
          <w:iCs/>
        </w:rPr>
        <w:t xml:space="preserve">  9.12.2022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i/>
          <w:iCs/>
          <w:lang w:val="de-DE"/>
        </w:rPr>
        <w:t>Schv</w:t>
      </w:r>
      <w:r w:rsidRPr="00E26663">
        <w:rPr>
          <w:rFonts w:ascii="Times New Roman" w:hAnsi="Times New Roman" w:cs="Times New Roman"/>
          <w:i/>
          <w:iCs/>
        </w:rPr>
        <w:t>álen</w:t>
      </w:r>
      <w:r w:rsidRPr="00E26663">
        <w:rPr>
          <w:rFonts w:ascii="Times New Roman" w:hAnsi="Times New Roman" w:cs="Times New Roman"/>
          <w:i/>
          <w:iCs/>
          <w:lang w:val="fr-FR"/>
        </w:rPr>
        <w:t xml:space="preserve">é </w:t>
      </w:r>
      <w:r w:rsidRPr="00E26663">
        <w:rPr>
          <w:rFonts w:ascii="Times New Roman" w:hAnsi="Times New Roman" w:cs="Times New Roman"/>
          <w:i/>
          <w:iCs/>
        </w:rPr>
        <w:t>VZN vyvesen</w:t>
      </w:r>
      <w:r w:rsidRPr="00E26663">
        <w:rPr>
          <w:rFonts w:ascii="Times New Roman" w:hAnsi="Times New Roman" w:cs="Times New Roman"/>
          <w:i/>
          <w:iCs/>
          <w:lang w:val="fr-FR"/>
        </w:rPr>
        <w:t xml:space="preserve">é </w:t>
      </w:r>
      <w:r w:rsidRPr="00E26663">
        <w:rPr>
          <w:rFonts w:ascii="Times New Roman" w:hAnsi="Times New Roman" w:cs="Times New Roman"/>
          <w:i/>
          <w:iCs/>
        </w:rPr>
        <w:t xml:space="preserve">dňa: </w:t>
      </w:r>
      <w:r w:rsidR="004310B7">
        <w:rPr>
          <w:rFonts w:ascii="Times New Roman" w:hAnsi="Times New Roman" w:cs="Times New Roman"/>
          <w:i/>
          <w:iCs/>
        </w:rPr>
        <w:t>12.12.2022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i/>
          <w:iCs/>
          <w:lang w:val="de-DE"/>
        </w:rPr>
        <w:t>Schv</w:t>
      </w:r>
      <w:r w:rsidRPr="00E26663">
        <w:rPr>
          <w:rFonts w:ascii="Times New Roman" w:hAnsi="Times New Roman" w:cs="Times New Roman"/>
          <w:i/>
          <w:iCs/>
        </w:rPr>
        <w:t>álen</w:t>
      </w:r>
      <w:r w:rsidRPr="00E26663">
        <w:rPr>
          <w:rFonts w:ascii="Times New Roman" w:hAnsi="Times New Roman" w:cs="Times New Roman"/>
          <w:i/>
          <w:iCs/>
          <w:lang w:val="fr-FR"/>
        </w:rPr>
        <w:t xml:space="preserve">é </w:t>
      </w:r>
      <w:r w:rsidRPr="00E26663">
        <w:rPr>
          <w:rFonts w:ascii="Times New Roman" w:hAnsi="Times New Roman" w:cs="Times New Roman"/>
          <w:i/>
          <w:iCs/>
        </w:rPr>
        <w:t>VZN zvesen</w:t>
      </w:r>
      <w:r w:rsidRPr="00E26663">
        <w:rPr>
          <w:rFonts w:ascii="Times New Roman" w:hAnsi="Times New Roman" w:cs="Times New Roman"/>
          <w:i/>
          <w:iCs/>
          <w:lang w:val="fr-FR"/>
        </w:rPr>
        <w:t xml:space="preserve">é </w:t>
      </w:r>
      <w:r w:rsidRPr="00E26663">
        <w:rPr>
          <w:rFonts w:ascii="Times New Roman" w:hAnsi="Times New Roman" w:cs="Times New Roman"/>
          <w:i/>
          <w:iCs/>
        </w:rPr>
        <w:t xml:space="preserve">dňa: </w:t>
      </w:r>
      <w:r w:rsidR="004310B7">
        <w:rPr>
          <w:rFonts w:ascii="Times New Roman" w:hAnsi="Times New Roman" w:cs="Times New Roman"/>
          <w:i/>
          <w:iCs/>
        </w:rPr>
        <w:t xml:space="preserve">  27.12.2022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i/>
          <w:iCs/>
        </w:rPr>
        <w:t>VZN nadobú</w:t>
      </w:r>
      <w:r w:rsidRPr="00E26663">
        <w:rPr>
          <w:rFonts w:ascii="Times New Roman" w:hAnsi="Times New Roman" w:cs="Times New Roman"/>
          <w:i/>
          <w:iCs/>
          <w:lang w:val="it-IT"/>
        </w:rPr>
        <w:t xml:space="preserve">da </w:t>
      </w:r>
      <w:r w:rsidRPr="00E26663">
        <w:rPr>
          <w:rFonts w:ascii="Times New Roman" w:hAnsi="Times New Roman" w:cs="Times New Roman"/>
          <w:i/>
          <w:iCs/>
        </w:rPr>
        <w:t xml:space="preserve">účinnosť: </w:t>
      </w:r>
      <w:r w:rsidR="004310B7">
        <w:rPr>
          <w:rFonts w:ascii="Times New Roman" w:hAnsi="Times New Roman" w:cs="Times New Roman"/>
          <w:i/>
          <w:iCs/>
        </w:rPr>
        <w:t xml:space="preserve">  </w:t>
      </w:r>
      <w:r w:rsidRPr="00E26663">
        <w:rPr>
          <w:rFonts w:ascii="Times New Roman" w:hAnsi="Times New Roman" w:cs="Times New Roman"/>
          <w:i/>
          <w:iCs/>
        </w:rPr>
        <w:t>01.01.202</w:t>
      </w:r>
      <w:r w:rsidR="007377F1" w:rsidRPr="00E26663">
        <w:rPr>
          <w:rFonts w:ascii="Times New Roman" w:hAnsi="Times New Roman" w:cs="Times New Roman"/>
          <w:i/>
          <w:iCs/>
        </w:rPr>
        <w:t>3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  <w:b/>
          <w:bCs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I. časť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Ú</w:t>
      </w:r>
      <w:r w:rsidRPr="00E26663">
        <w:rPr>
          <w:rFonts w:ascii="Times New Roman" w:hAnsi="Times New Roman" w:cs="Times New Roman"/>
          <w:b/>
          <w:bCs/>
          <w:lang w:val="de-DE"/>
        </w:rPr>
        <w:t>VODN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É </w:t>
      </w:r>
      <w:r w:rsidRPr="00E26663">
        <w:rPr>
          <w:rFonts w:ascii="Times New Roman" w:hAnsi="Times New Roman" w:cs="Times New Roman"/>
          <w:b/>
          <w:bCs/>
        </w:rPr>
        <w:t>USTANOVENIA</w:t>
      </w:r>
    </w:p>
    <w:p w:rsidR="00521A50" w:rsidRPr="00E26663" w:rsidRDefault="00521A50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§1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1. Toto všeobecne záväzn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nariadenia (ďalej len „</w:t>
      </w:r>
      <w:r w:rsidRPr="00E26663">
        <w:rPr>
          <w:rFonts w:ascii="Times New Roman" w:hAnsi="Times New Roman" w:cs="Times New Roman"/>
          <w:lang w:val="de-DE"/>
        </w:rPr>
        <w:t>VZN</w:t>
      </w:r>
      <w:r w:rsidRPr="00E26663">
        <w:rPr>
          <w:rFonts w:ascii="Times New Roman" w:hAnsi="Times New Roman" w:cs="Times New Roman"/>
          <w:rtl/>
          <w:lang w:val="ar-SA"/>
        </w:rPr>
        <w:t>“</w:t>
      </w:r>
      <w:r w:rsidRPr="00E26663">
        <w:rPr>
          <w:rFonts w:ascii="Times New Roman" w:hAnsi="Times New Roman" w:cs="Times New Roman"/>
        </w:rPr>
        <w:t>) upravuje podrobne podmienky ukladania miestnych daní (ďalej len „miestne dane</w:t>
      </w:r>
      <w:r w:rsidRPr="00E26663">
        <w:rPr>
          <w:rFonts w:ascii="Times New Roman" w:hAnsi="Times New Roman" w:cs="Times New Roman"/>
          <w:rtl/>
          <w:lang w:val="ar-SA"/>
        </w:rPr>
        <w:t>“</w:t>
      </w:r>
      <w:r w:rsidRPr="00E26663">
        <w:rPr>
          <w:rFonts w:ascii="Times New Roman" w:hAnsi="Times New Roman" w:cs="Times New Roman"/>
          <w:lang w:val="pt-PT"/>
        </w:rPr>
        <w:t xml:space="preserve">) na </w:t>
      </w:r>
      <w:r w:rsidRPr="00E26663">
        <w:rPr>
          <w:rFonts w:ascii="Times New Roman" w:hAnsi="Times New Roman" w:cs="Times New Roman"/>
        </w:rPr>
        <w:t xml:space="preserve">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Obec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na svojom území ukladá s účinnosťou od 01.01.202</w:t>
      </w:r>
      <w:r w:rsidR="00F86A2A" w:rsidRPr="00E26663">
        <w:rPr>
          <w:rFonts w:ascii="Times New Roman" w:hAnsi="Times New Roman" w:cs="Times New Roman"/>
        </w:rPr>
        <w:t>3</w:t>
      </w:r>
      <w:r w:rsidRPr="00E26663">
        <w:rPr>
          <w:rFonts w:ascii="Times New Roman" w:hAnsi="Times New Roman" w:cs="Times New Roman"/>
        </w:rPr>
        <w:t xml:space="preserve"> tieto miestne dane: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 xml:space="preserve">a) Daň z nehnuteľnosti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b) Daň za psa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c) Daň za ubytovanie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3. Zdaňovacím obdobím miestnych daní je </w:t>
      </w:r>
      <w:r w:rsidRPr="00E26663">
        <w:rPr>
          <w:rFonts w:ascii="Times New Roman" w:hAnsi="Times New Roman" w:cs="Times New Roman"/>
          <w:b/>
          <w:bCs/>
        </w:rPr>
        <w:t>kalendárny rok</w:t>
      </w:r>
      <w:r w:rsidRPr="00E26663">
        <w:rPr>
          <w:rFonts w:ascii="Times New Roman" w:hAnsi="Times New Roman" w:cs="Times New Roman"/>
        </w:rPr>
        <w:t>.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II. časť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E26663">
        <w:rPr>
          <w:rFonts w:ascii="Times New Roman" w:hAnsi="Times New Roman" w:cs="Times New Roman"/>
          <w:b/>
          <w:bCs/>
          <w:lang w:val="de-DE"/>
        </w:rPr>
        <w:t>MIESTNE DANE</w:t>
      </w:r>
    </w:p>
    <w:p w:rsidR="00F86A2A" w:rsidRPr="00E26663" w:rsidRDefault="00F86A2A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</w:p>
    <w:p w:rsidR="00521A50" w:rsidRPr="00E26663" w:rsidRDefault="00F86A2A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2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 xml:space="preserve">DAŇ </w:t>
      </w:r>
      <w:r w:rsidRPr="00E26663">
        <w:rPr>
          <w:rFonts w:ascii="Times New Roman" w:hAnsi="Times New Roman" w:cs="Times New Roman"/>
          <w:b/>
          <w:bCs/>
          <w:lang w:val="de-DE"/>
        </w:rPr>
        <w:t>Z</w:t>
      </w:r>
      <w:r w:rsidR="00F86A2A" w:rsidRPr="00E26663">
        <w:rPr>
          <w:rFonts w:ascii="Times New Roman" w:hAnsi="Times New Roman" w:cs="Times New Roman"/>
          <w:b/>
          <w:bCs/>
          <w:lang w:val="de-DE"/>
        </w:rPr>
        <w:t> </w:t>
      </w:r>
      <w:r w:rsidRPr="00E26663">
        <w:rPr>
          <w:rFonts w:ascii="Times New Roman" w:hAnsi="Times New Roman" w:cs="Times New Roman"/>
          <w:b/>
          <w:bCs/>
          <w:lang w:val="de-DE"/>
        </w:rPr>
        <w:t>NEHNUTE</w:t>
      </w:r>
      <w:r w:rsidRPr="00E26663">
        <w:rPr>
          <w:rFonts w:ascii="Times New Roman" w:hAnsi="Times New Roman" w:cs="Times New Roman"/>
          <w:b/>
          <w:bCs/>
        </w:rPr>
        <w:t>ĽNOSTÍ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Daň z nehnuteľností </w:t>
      </w:r>
      <w:r w:rsidRPr="00E26663">
        <w:rPr>
          <w:rFonts w:ascii="Times New Roman" w:hAnsi="Times New Roman" w:cs="Times New Roman"/>
          <w:lang w:val="de-DE"/>
        </w:rPr>
        <w:t>zah</w:t>
      </w:r>
      <w:r w:rsidRPr="00E26663">
        <w:rPr>
          <w:rFonts w:ascii="Times New Roman" w:hAnsi="Times New Roman" w:cs="Times New Roman"/>
        </w:rPr>
        <w:t xml:space="preserve">ŕňa: 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a) Daň z pozemkov, 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b) Daň zo stavieb, 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c) Daň z bytov a z nebytových priestorov v bytovom dome (ďalej len „daň z bytov</w:t>
      </w:r>
      <w:r w:rsidRPr="00E26663">
        <w:rPr>
          <w:rFonts w:ascii="Times New Roman" w:hAnsi="Times New Roman" w:cs="Times New Roman"/>
          <w:rtl/>
          <w:lang w:val="ar-SA"/>
        </w:rPr>
        <w:t>“</w:t>
      </w:r>
      <w:r w:rsidRPr="00E26663">
        <w:rPr>
          <w:rFonts w:ascii="Times New Roman" w:hAnsi="Times New Roman" w:cs="Times New Roman"/>
        </w:rPr>
        <w:t>)</w:t>
      </w:r>
    </w:p>
    <w:p w:rsidR="00B648E7" w:rsidRPr="00E26663" w:rsidRDefault="00B648E7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3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DAŇ Z POZEMKOV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1. Daňovníkmi dane z pozemkov sú tí, ktorí sú uvedení v ustanovení § </w:t>
      </w:r>
      <w:r w:rsidRPr="00E26663">
        <w:rPr>
          <w:rFonts w:ascii="Times New Roman" w:hAnsi="Times New Roman" w:cs="Times New Roman"/>
          <w:lang w:val="de-DE"/>
        </w:rPr>
        <w:t>5 z</w:t>
      </w:r>
      <w:r w:rsidRPr="00E26663">
        <w:rPr>
          <w:rFonts w:ascii="Times New Roman" w:hAnsi="Times New Roman" w:cs="Times New Roman"/>
        </w:rPr>
        <w:t>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</w:t>
      </w:r>
      <w:r w:rsidR="00F86A2A" w:rsidRPr="00E26663">
        <w:rPr>
          <w:rFonts w:ascii="Times New Roman" w:hAnsi="Times New Roman" w:cs="Times New Roman"/>
        </w:rPr>
        <w:t xml:space="preserve"> (ďalej pre účely tohto vzn aj ako „zákon o miestnych daniach“)</w:t>
      </w:r>
      <w:r w:rsidRPr="00E26663">
        <w:rPr>
          <w:rFonts w:ascii="Times New Roman" w:hAnsi="Times New Roman" w:cs="Times New Roman"/>
        </w:rPr>
        <w:t>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lastRenderedPageBreak/>
        <w:t xml:space="preserve">2. Predmetom dane z pozemkov sú pozemky na 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v členení podľa § 6 ods. 1 až </w:t>
      </w:r>
      <w:r w:rsidRPr="00E26663">
        <w:rPr>
          <w:rFonts w:ascii="Times New Roman" w:hAnsi="Times New Roman" w:cs="Times New Roman"/>
          <w:lang w:val="de-DE"/>
        </w:rPr>
        <w:t>6 z</w:t>
      </w:r>
      <w:r w:rsidRPr="00E26663">
        <w:rPr>
          <w:rFonts w:ascii="Times New Roman" w:hAnsi="Times New Roman" w:cs="Times New Roman"/>
        </w:rPr>
        <w:t xml:space="preserve">ákona o miestnych daniach.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3. Spô</w:t>
      </w:r>
      <w:r w:rsidRPr="00E26663">
        <w:rPr>
          <w:rFonts w:ascii="Times New Roman" w:hAnsi="Times New Roman" w:cs="Times New Roman"/>
          <w:lang w:val="pt-PT"/>
        </w:rPr>
        <w:t>sob v</w:t>
      </w:r>
      <w:r w:rsidRPr="00E26663">
        <w:rPr>
          <w:rFonts w:ascii="Times New Roman" w:hAnsi="Times New Roman" w:cs="Times New Roman"/>
        </w:rPr>
        <w:t xml:space="preserve">ýpočtu základu dane z pozemkov je uvedený v odseku (4) v časti Daň z pozemkov tohto VZN. Výpočet sa musí </w:t>
      </w:r>
      <w:r w:rsidRPr="00E26663">
        <w:rPr>
          <w:rFonts w:ascii="Times New Roman" w:hAnsi="Times New Roman" w:cs="Times New Roman"/>
          <w:lang w:val="it-IT"/>
        </w:rPr>
        <w:t>prev</w:t>
      </w:r>
      <w:r w:rsidRPr="00E26663">
        <w:rPr>
          <w:rFonts w:ascii="Times New Roman" w:hAnsi="Times New Roman" w:cs="Times New Roman"/>
        </w:rPr>
        <w:t>ádzať vždy k 1. januáru zdaňovacieho obdobia. Na zmeny,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nastanú počas zdaňovacieho obdobia, správca dane nebude prihliadať, okrem prípadov, kde je to upraven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platnou právnou úpravou.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4. Základom dane z pozemkov je výmera pozemku v m2 vynásobená hodnotou pozemku za 1 m2. Základ dane vynásobený ročnou sadzbou predstavuje výšku dane.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lang w:val="de-DE"/>
        </w:rPr>
        <w:t>Spr</w:t>
      </w:r>
      <w:r w:rsidRPr="00E26663">
        <w:rPr>
          <w:rFonts w:ascii="Times New Roman" w:hAnsi="Times New Roman" w:cs="Times New Roman"/>
        </w:rPr>
        <w:t xml:space="preserve">ávca dane ustanovuje na 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 hodnotu pozemku, ktorou sa pri výpoč</w:t>
      </w:r>
      <w:r w:rsidRPr="00E26663">
        <w:rPr>
          <w:rFonts w:ascii="Times New Roman" w:hAnsi="Times New Roman" w:cs="Times New Roman"/>
          <w:lang w:val="nl-NL"/>
        </w:rPr>
        <w:t>te z</w:t>
      </w:r>
      <w:r w:rsidRPr="00E26663">
        <w:rPr>
          <w:rFonts w:ascii="Times New Roman" w:hAnsi="Times New Roman" w:cs="Times New Roman"/>
        </w:rPr>
        <w:t>ákladu dane z pozemkov ná</w:t>
      </w:r>
      <w:r w:rsidRPr="00E26663">
        <w:rPr>
          <w:rFonts w:ascii="Times New Roman" w:hAnsi="Times New Roman" w:cs="Times New Roman"/>
          <w:lang w:val="es-ES_tradnl"/>
        </w:rPr>
        <w:t>sob</w:t>
      </w:r>
      <w:r w:rsidRPr="00E26663">
        <w:rPr>
          <w:rFonts w:ascii="Times New Roman" w:hAnsi="Times New Roman" w:cs="Times New Roman"/>
        </w:rPr>
        <w:t xml:space="preserve">í výmera pozemku v m 2 za: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a) orná pôda, chmeľnice, vinice, ovocn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sady </w:t>
      </w:r>
      <w:r w:rsidR="00282735">
        <w:rPr>
          <w:rFonts w:ascii="Times New Roman" w:hAnsi="Times New Roman" w:cs="Times New Roman"/>
        </w:rPr>
        <w:t>0,19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b) trval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trávne porasty </w:t>
      </w:r>
      <w:r w:rsidR="00282735">
        <w:rPr>
          <w:rFonts w:ascii="Times New Roman" w:hAnsi="Times New Roman" w:cs="Times New Roman"/>
        </w:rPr>
        <w:t>0,03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lang w:val="de-DE"/>
        </w:rPr>
        <w:t>c) z</w:t>
      </w:r>
      <w:r w:rsidRPr="00E26663">
        <w:rPr>
          <w:rFonts w:ascii="Times New Roman" w:hAnsi="Times New Roman" w:cs="Times New Roman"/>
        </w:rPr>
        <w:t xml:space="preserve">áhrady </w:t>
      </w:r>
      <w:r w:rsidR="00282735">
        <w:rPr>
          <w:rFonts w:ascii="Times New Roman" w:hAnsi="Times New Roman" w:cs="Times New Roman"/>
        </w:rPr>
        <w:t xml:space="preserve"> 1,33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d) lesn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pozemky, na ktorý</w:t>
      </w:r>
      <w:r w:rsidRPr="00E26663">
        <w:rPr>
          <w:rFonts w:ascii="Times New Roman" w:hAnsi="Times New Roman" w:cs="Times New Roman"/>
          <w:lang w:val="de-DE"/>
        </w:rPr>
        <w:t>ch s</w:t>
      </w:r>
      <w:r w:rsidRPr="00E26663">
        <w:rPr>
          <w:rFonts w:ascii="Times New Roman" w:hAnsi="Times New Roman" w:cs="Times New Roman"/>
        </w:rPr>
        <w:t xml:space="preserve">ú hosp. lesy </w:t>
      </w:r>
      <w:r w:rsidR="00282735">
        <w:rPr>
          <w:rFonts w:ascii="Times New Roman" w:hAnsi="Times New Roman" w:cs="Times New Roman"/>
        </w:rPr>
        <w:t>0,11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e) rybníky s chovom rýb a ostatn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hosp. plochy  </w:t>
      </w:r>
      <w:r w:rsidR="00F86A2A" w:rsidRPr="00E26663">
        <w:rPr>
          <w:rFonts w:ascii="Times New Roman" w:hAnsi="Times New Roman" w:cs="Times New Roman"/>
          <w:highlight w:val="yellow"/>
        </w:rPr>
        <w:t>.......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f) zastavan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plochy a nádvoria </w:t>
      </w:r>
      <w:r w:rsidR="00282735">
        <w:rPr>
          <w:rFonts w:ascii="Times New Roman" w:hAnsi="Times New Roman" w:cs="Times New Roman"/>
        </w:rPr>
        <w:t>1,33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g) 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pozemky </w:t>
      </w:r>
      <w:r w:rsidR="00282735">
        <w:rPr>
          <w:rFonts w:ascii="Times New Roman" w:hAnsi="Times New Roman" w:cs="Times New Roman"/>
        </w:rPr>
        <w:t>13.28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h) ostatn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plochy okrem stavebných pozemkov </w:t>
      </w:r>
      <w:r w:rsidR="00282735">
        <w:rPr>
          <w:rFonts w:ascii="Times New Roman" w:hAnsi="Times New Roman" w:cs="Times New Roman"/>
        </w:rPr>
        <w:t>1,33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5. Správca dane pre všetky pozemky na 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určuje ročnú sadzbu dane z poze</w:t>
      </w:r>
      <w:r w:rsidRPr="00E26663">
        <w:rPr>
          <w:rFonts w:ascii="Times New Roman" w:hAnsi="Times New Roman" w:cs="Times New Roman"/>
        </w:rPr>
        <w:t>m</w:t>
      </w:r>
      <w:r w:rsidRPr="00E26663">
        <w:rPr>
          <w:rFonts w:ascii="Times New Roman" w:hAnsi="Times New Roman" w:cs="Times New Roman"/>
        </w:rPr>
        <w:t>kov vo výš</w:t>
      </w:r>
      <w:r w:rsidRPr="00E26663">
        <w:rPr>
          <w:rFonts w:ascii="Times New Roman" w:hAnsi="Times New Roman" w:cs="Times New Roman"/>
          <w:lang w:val="fr-FR"/>
        </w:rPr>
        <w:t>ke :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a) Orná pôda, chmeľnice, vinice, ovocn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sady </w:t>
      </w:r>
      <w:r w:rsidR="00282735">
        <w:rPr>
          <w:rFonts w:ascii="Times New Roman" w:hAnsi="Times New Roman" w:cs="Times New Roman"/>
        </w:rPr>
        <w:t>0,3</w:t>
      </w:r>
      <w:r w:rsidRPr="00E26663">
        <w:rPr>
          <w:rFonts w:ascii="Times New Roman" w:hAnsi="Times New Roman" w:cs="Times New Roman"/>
        </w:rPr>
        <w:t xml:space="preserve">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b) Trval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trávne porasty </w:t>
      </w:r>
      <w:r w:rsidR="00282735">
        <w:rPr>
          <w:rFonts w:ascii="Times New Roman" w:hAnsi="Times New Roman" w:cs="Times New Roman"/>
        </w:rPr>
        <w:t>1,5</w:t>
      </w:r>
      <w:r w:rsidRPr="00E26663">
        <w:rPr>
          <w:rFonts w:ascii="Times New Roman" w:hAnsi="Times New Roman" w:cs="Times New Roman"/>
        </w:rPr>
        <w:t xml:space="preserve">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lang w:val="de-DE"/>
        </w:rPr>
        <w:t>c) Z</w:t>
      </w:r>
      <w:r w:rsidRPr="00E26663">
        <w:rPr>
          <w:rFonts w:ascii="Times New Roman" w:hAnsi="Times New Roman" w:cs="Times New Roman"/>
        </w:rPr>
        <w:t xml:space="preserve">áhrady </w:t>
      </w:r>
      <w:r w:rsidR="00282735">
        <w:rPr>
          <w:rFonts w:ascii="Times New Roman" w:hAnsi="Times New Roman" w:cs="Times New Roman"/>
        </w:rPr>
        <w:t xml:space="preserve">0,5 </w:t>
      </w:r>
      <w:r w:rsidRPr="00E26663">
        <w:rPr>
          <w:rFonts w:ascii="Times New Roman" w:hAnsi="Times New Roman" w:cs="Times New Roman"/>
        </w:rPr>
        <w:t xml:space="preserve">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lang w:val="fr-FR"/>
        </w:rPr>
        <w:t xml:space="preserve">d) Lesné </w:t>
      </w:r>
      <w:r w:rsidRPr="00E26663">
        <w:rPr>
          <w:rFonts w:ascii="Times New Roman" w:hAnsi="Times New Roman" w:cs="Times New Roman"/>
        </w:rPr>
        <w:t>pozemky na ktorý</w:t>
      </w:r>
      <w:r w:rsidRPr="00E26663">
        <w:rPr>
          <w:rFonts w:ascii="Times New Roman" w:hAnsi="Times New Roman" w:cs="Times New Roman"/>
          <w:lang w:val="de-DE"/>
        </w:rPr>
        <w:t>ch s</w:t>
      </w:r>
      <w:r w:rsidRPr="00E26663">
        <w:rPr>
          <w:rFonts w:ascii="Times New Roman" w:hAnsi="Times New Roman" w:cs="Times New Roman"/>
        </w:rPr>
        <w:t>ú hosp. lesy</w:t>
      </w:r>
      <w:r w:rsidR="00282735">
        <w:rPr>
          <w:rFonts w:ascii="Times New Roman" w:hAnsi="Times New Roman" w:cs="Times New Roman"/>
        </w:rPr>
        <w:t>0,25</w:t>
      </w:r>
      <w:r w:rsidRPr="00E26663">
        <w:rPr>
          <w:rFonts w:ascii="Times New Roman" w:hAnsi="Times New Roman" w:cs="Times New Roman"/>
        </w:rPr>
        <w:t xml:space="preserve">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e) Rybníky s chovom rým a ostatn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hosp. využí</w:t>
      </w:r>
      <w:r w:rsidRPr="00E26663">
        <w:rPr>
          <w:rFonts w:ascii="Times New Roman" w:hAnsi="Times New Roman" w:cs="Times New Roman"/>
          <w:lang w:val="nl-NL"/>
        </w:rPr>
        <w:t>van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vodn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plochy </w:t>
      </w:r>
      <w:r w:rsidR="00282735">
        <w:rPr>
          <w:rFonts w:ascii="Times New Roman" w:hAnsi="Times New Roman" w:cs="Times New Roman"/>
        </w:rPr>
        <w:t>0,5</w:t>
      </w:r>
      <w:r w:rsidRPr="00E26663">
        <w:rPr>
          <w:rFonts w:ascii="Times New Roman" w:hAnsi="Times New Roman" w:cs="Times New Roman"/>
        </w:rPr>
        <w:t xml:space="preserve"> 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f) Zastavan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plochy a nádvoria </w:t>
      </w:r>
      <w:r w:rsidR="00282735">
        <w:rPr>
          <w:rFonts w:ascii="Times New Roman" w:hAnsi="Times New Roman" w:cs="Times New Roman"/>
        </w:rPr>
        <w:t>0,5</w:t>
      </w:r>
      <w:r w:rsidRPr="00E26663">
        <w:rPr>
          <w:rFonts w:ascii="Times New Roman" w:hAnsi="Times New Roman" w:cs="Times New Roman"/>
        </w:rPr>
        <w:t xml:space="preserve"> 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g) 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pozemky </w:t>
      </w:r>
      <w:r w:rsidR="00282735">
        <w:rPr>
          <w:rFonts w:ascii="Times New Roman" w:hAnsi="Times New Roman" w:cs="Times New Roman"/>
        </w:rPr>
        <w:t>0,25</w:t>
      </w:r>
      <w:r w:rsidRPr="00E26663">
        <w:rPr>
          <w:rFonts w:ascii="Times New Roman" w:hAnsi="Times New Roman" w:cs="Times New Roman"/>
        </w:rPr>
        <w:t xml:space="preserve"> %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h) Ostatn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plochy okrem stavebných pozemkov </w:t>
      </w:r>
      <w:r w:rsidR="00282735">
        <w:rPr>
          <w:rFonts w:ascii="Times New Roman" w:hAnsi="Times New Roman" w:cs="Times New Roman"/>
        </w:rPr>
        <w:t>0,5</w:t>
      </w:r>
      <w:r w:rsidRPr="00E26663">
        <w:rPr>
          <w:rFonts w:ascii="Times New Roman" w:hAnsi="Times New Roman" w:cs="Times New Roman"/>
        </w:rPr>
        <w:t xml:space="preserve"> % </w:t>
      </w:r>
    </w:p>
    <w:p w:rsidR="00F86A2A" w:rsidRPr="00E26663" w:rsidRDefault="00F86A2A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4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 xml:space="preserve">DAŇ </w:t>
      </w:r>
      <w:r w:rsidRPr="00E26663">
        <w:rPr>
          <w:rFonts w:ascii="Times New Roman" w:hAnsi="Times New Roman" w:cs="Times New Roman"/>
          <w:b/>
          <w:bCs/>
          <w:lang w:val="pt-PT"/>
        </w:rPr>
        <w:t>ZO STAVIEB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1. Daňovníkmi dane zo stavieb sú tí, ktorí sú uvedení v ustanovení § </w:t>
      </w:r>
      <w:r w:rsidRPr="00E26663">
        <w:rPr>
          <w:rFonts w:ascii="Times New Roman" w:hAnsi="Times New Roman" w:cs="Times New Roman"/>
          <w:lang w:val="de-DE"/>
        </w:rPr>
        <w:t>9 z</w:t>
      </w:r>
      <w:r w:rsidRPr="00E26663">
        <w:rPr>
          <w:rFonts w:ascii="Times New Roman" w:hAnsi="Times New Roman" w:cs="Times New Roman"/>
        </w:rPr>
        <w:t>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Predmetom dane zo stavieb sú stavby na 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>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sú vymedzen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ustanovením § 10 zákona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odpady.</w:t>
      </w:r>
    </w:p>
    <w:p w:rsidR="00521A50" w:rsidRPr="00E26663" w:rsidRDefault="00521A50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3. Správca dane pre všetky stavby na 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>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sú predmetom dane zo stavieb, určuje ročnú sadzbu dane zo stavieb za každý aj začatý m2 zastavanej plochy vo výške:</w:t>
      </w:r>
    </w:p>
    <w:p w:rsidR="00521A50" w:rsidRPr="00E26663" w:rsidRDefault="00521A50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a)</w:t>
      </w:r>
      <w:r w:rsidR="00282735">
        <w:rPr>
          <w:rFonts w:ascii="Times New Roman" w:hAnsi="Times New Roman" w:cs="Times New Roman"/>
          <w:highlight w:val="yellow"/>
        </w:rPr>
        <w:t>0,04</w:t>
      </w:r>
      <w:r w:rsidRPr="00E26663">
        <w:rPr>
          <w:rFonts w:ascii="Times New Roman" w:hAnsi="Times New Roman" w:cs="Times New Roman"/>
        </w:rPr>
        <w:t>€/m2 stavby na bývanie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stavby,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majú doplnkovú funkciu pre hlavnú stavbu </w:t>
      </w: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b)</w:t>
      </w:r>
      <w:r w:rsidR="00A72ECF">
        <w:rPr>
          <w:rFonts w:ascii="Times New Roman" w:hAnsi="Times New Roman" w:cs="Times New Roman"/>
          <w:b/>
          <w:bCs/>
        </w:rPr>
        <w:t xml:space="preserve"> 0,04</w:t>
      </w:r>
      <w:r w:rsidRPr="00E26663">
        <w:rPr>
          <w:rFonts w:ascii="Times New Roman" w:hAnsi="Times New Roman" w:cs="Times New Roman"/>
        </w:rPr>
        <w:t>€/m2 za stavby na pôdohospodársku produkciu, skleníky, stavby pre vodn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hospodárstvo, sta</w:t>
      </w:r>
      <w:r w:rsidRPr="00E26663">
        <w:rPr>
          <w:rFonts w:ascii="Times New Roman" w:hAnsi="Times New Roman" w:cs="Times New Roman"/>
        </w:rPr>
        <w:t>v</w:t>
      </w:r>
      <w:r w:rsidRPr="00E26663">
        <w:rPr>
          <w:rFonts w:ascii="Times New Roman" w:hAnsi="Times New Roman" w:cs="Times New Roman"/>
        </w:rPr>
        <w:t>by využí</w:t>
      </w:r>
      <w:r w:rsidRPr="00E26663">
        <w:rPr>
          <w:rFonts w:ascii="Times New Roman" w:hAnsi="Times New Roman" w:cs="Times New Roman"/>
          <w:lang w:val="nl-NL"/>
        </w:rPr>
        <w:t>van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na skladovanie vlastnej pôdohospodárskej produkcie vrátane stavieb na vlastnú </w:t>
      </w:r>
      <w:r w:rsidRPr="00E26663">
        <w:rPr>
          <w:rFonts w:ascii="Times New Roman" w:hAnsi="Times New Roman" w:cs="Times New Roman"/>
          <w:lang w:val="pt-PT"/>
        </w:rPr>
        <w:t>administrat</w:t>
      </w:r>
      <w:r w:rsidRPr="00E26663">
        <w:rPr>
          <w:rFonts w:ascii="Times New Roman" w:hAnsi="Times New Roman" w:cs="Times New Roman"/>
        </w:rPr>
        <w:t xml:space="preserve">ívu </w:t>
      </w: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 xml:space="preserve">c) </w:t>
      </w:r>
      <w:r w:rsidR="00A72ECF">
        <w:rPr>
          <w:rFonts w:ascii="Times New Roman" w:hAnsi="Times New Roman" w:cs="Times New Roman"/>
          <w:b/>
          <w:bCs/>
        </w:rPr>
        <w:t>0,04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/m2 za stavby rekreačných a záhradkárskych chát a domčekov na individuálnu rekreáciu </w:t>
      </w: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lastRenderedPageBreak/>
        <w:t>d)</w:t>
      </w:r>
      <w:r w:rsidRPr="00E26663">
        <w:rPr>
          <w:rFonts w:ascii="Times New Roman" w:hAnsi="Times New Roman" w:cs="Times New Roman"/>
        </w:rPr>
        <w:t xml:space="preserve"> samostatne stojace garáže </w:t>
      </w:r>
      <w:r w:rsidR="00A72ECF">
        <w:rPr>
          <w:rFonts w:ascii="Times New Roman" w:hAnsi="Times New Roman" w:cs="Times New Roman"/>
        </w:rPr>
        <w:t>0,14</w:t>
      </w:r>
      <w:r w:rsidRPr="00E26663">
        <w:rPr>
          <w:rFonts w:ascii="Times New Roman" w:hAnsi="Times New Roman" w:cs="Times New Roman"/>
        </w:rPr>
        <w:t xml:space="preserve"> €/m2</w:t>
      </w: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e)</w:t>
      </w:r>
      <w:r w:rsidR="00A72ECF">
        <w:rPr>
          <w:rFonts w:ascii="Times New Roman" w:hAnsi="Times New Roman" w:cs="Times New Roman"/>
          <w:highlight w:val="yellow"/>
        </w:rPr>
        <w:t>0,17</w:t>
      </w:r>
      <w:r w:rsidRPr="00E26663">
        <w:rPr>
          <w:rFonts w:ascii="Times New Roman" w:hAnsi="Times New Roman" w:cs="Times New Roman"/>
        </w:rPr>
        <w:t xml:space="preserve"> €/m2 za priemyseln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stavby, stavby slúžiace stavebníctvu, stavby využí</w:t>
      </w:r>
      <w:r w:rsidRPr="00E26663">
        <w:rPr>
          <w:rFonts w:ascii="Times New Roman" w:hAnsi="Times New Roman" w:cs="Times New Roman"/>
          <w:lang w:val="nl-NL"/>
        </w:rPr>
        <w:t>van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na skladovanie vlastnej produkcie vrátane stavieb na vlastnú </w:t>
      </w:r>
      <w:r w:rsidRPr="00E26663">
        <w:rPr>
          <w:rFonts w:ascii="Times New Roman" w:hAnsi="Times New Roman" w:cs="Times New Roman"/>
          <w:lang w:val="pt-PT"/>
        </w:rPr>
        <w:t>administrat</w:t>
      </w:r>
      <w:r w:rsidRPr="00E26663">
        <w:rPr>
          <w:rFonts w:ascii="Times New Roman" w:hAnsi="Times New Roman" w:cs="Times New Roman"/>
        </w:rPr>
        <w:t xml:space="preserve">ívu </w:t>
      </w: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f)</w:t>
      </w:r>
      <w:r w:rsidR="00A72ECF">
        <w:rPr>
          <w:rFonts w:ascii="Times New Roman" w:hAnsi="Times New Roman" w:cs="Times New Roman"/>
          <w:b/>
          <w:bCs/>
        </w:rPr>
        <w:t>0,34</w:t>
      </w:r>
      <w:r w:rsidRPr="00E26663">
        <w:rPr>
          <w:rFonts w:ascii="Times New Roman" w:hAnsi="Times New Roman" w:cs="Times New Roman"/>
        </w:rPr>
        <w:t xml:space="preserve"> €/m2 za stavby na ostatn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podnikanie a na zárobkovú činnosť, skladovanie a administratívu súvisiacu s ostatným podnikaním a zárobkovou činnosťou </w:t>
      </w: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g)</w:t>
      </w:r>
      <w:r w:rsidR="00A72ECF">
        <w:rPr>
          <w:rFonts w:ascii="Times New Roman" w:hAnsi="Times New Roman" w:cs="Times New Roman"/>
          <w:highlight w:val="yellow"/>
        </w:rPr>
        <w:t xml:space="preserve"> 0,15</w:t>
      </w:r>
      <w:r w:rsidRPr="00E26663">
        <w:rPr>
          <w:rFonts w:ascii="Times New Roman" w:hAnsi="Times New Roman" w:cs="Times New Roman"/>
        </w:rPr>
        <w:t xml:space="preserve"> €/m2 za ostatn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stavby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Ročná sadzba u viacpodlažných stavieb podľa písmena </w:t>
      </w:r>
      <w:r w:rsidRPr="00E26663">
        <w:rPr>
          <w:rFonts w:ascii="Times New Roman" w:hAnsi="Times New Roman" w:cs="Times New Roman"/>
          <w:b/>
          <w:bCs/>
        </w:rPr>
        <w:t>a./</w:t>
      </w:r>
      <w:r w:rsidRPr="00E26663">
        <w:rPr>
          <w:rFonts w:ascii="Times New Roman" w:hAnsi="Times New Roman" w:cs="Times New Roman"/>
        </w:rPr>
        <w:t xml:space="preserve"> stavby na bývanie je zvýšená o</w:t>
      </w:r>
      <w:r w:rsidR="00A72ECF">
        <w:rPr>
          <w:rFonts w:ascii="Times New Roman" w:hAnsi="Times New Roman" w:cs="Times New Roman"/>
        </w:rPr>
        <w:t> 0,03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</w:rPr>
        <w:t>/ za každý aj začatý m2 zastavanej plochy, za každé ďalšie podlažie okrem prv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nadzemn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podlaž</w:t>
      </w:r>
      <w:r w:rsidRPr="00E26663">
        <w:rPr>
          <w:rFonts w:ascii="Times New Roman" w:hAnsi="Times New Roman" w:cs="Times New Roman"/>
          <w:lang w:val="it-IT"/>
        </w:rPr>
        <w:t>ia.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5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Daň z</w:t>
      </w:r>
      <w:r w:rsidR="00F86A2A" w:rsidRPr="00E26663">
        <w:rPr>
          <w:rFonts w:ascii="Times New Roman" w:hAnsi="Times New Roman" w:cs="Times New Roman"/>
          <w:b/>
          <w:bCs/>
        </w:rPr>
        <w:t> </w:t>
      </w:r>
      <w:r w:rsidRPr="00E26663">
        <w:rPr>
          <w:rFonts w:ascii="Times New Roman" w:hAnsi="Times New Roman" w:cs="Times New Roman"/>
          <w:b/>
          <w:bCs/>
        </w:rPr>
        <w:t>bytov</w:t>
      </w:r>
    </w:p>
    <w:p w:rsidR="00F86A2A" w:rsidRPr="00E26663" w:rsidRDefault="00F86A2A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1. Daňovníkmi dane z bytov sú tí, ktorí sú uvedení v ustanovení § 13 zákona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odpady.</w:t>
      </w:r>
    </w:p>
    <w:p w:rsidR="00521A50" w:rsidRPr="00E26663" w:rsidRDefault="00521A50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Predmetom dane z bytov vymedzuje ust. § </w:t>
      </w:r>
      <w:r w:rsidRPr="00E26663">
        <w:rPr>
          <w:rFonts w:ascii="Times New Roman" w:hAnsi="Times New Roman" w:cs="Times New Roman"/>
          <w:lang w:val="de-DE"/>
        </w:rPr>
        <w:t>14 z</w:t>
      </w:r>
      <w:r w:rsidRPr="00E26663">
        <w:rPr>
          <w:rFonts w:ascii="Times New Roman" w:hAnsi="Times New Roman" w:cs="Times New Roman"/>
        </w:rPr>
        <w:t>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odpady. </w:t>
      </w:r>
    </w:p>
    <w:p w:rsidR="00521A50" w:rsidRPr="00E26663" w:rsidRDefault="00521A50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3. Základom dane z bytov je výmera podlahovej plochy bytu alebo nebytov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 xml:space="preserve">ho priestoru v m2. </w:t>
      </w:r>
    </w:p>
    <w:p w:rsidR="00521A50" w:rsidRPr="00E26663" w:rsidRDefault="00521A50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4. Ročná sadzba dane z bytov na území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je za každý aj začatý m2 podlahovej plochy bytu a nebytov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priestoru v bytovom dome:</w:t>
      </w:r>
    </w:p>
    <w:p w:rsidR="00521A50" w:rsidRPr="00E26663" w:rsidRDefault="00521A50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  <w:b/>
          <w:bCs/>
        </w:rPr>
      </w:pPr>
    </w:p>
    <w:p w:rsidR="00521A50" w:rsidRPr="00E26663" w:rsidRDefault="001E4BE3" w:rsidP="00B648E7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a)</w:t>
      </w:r>
      <w:r w:rsidR="00A72ECF">
        <w:rPr>
          <w:rFonts w:ascii="Times New Roman" w:hAnsi="Times New Roman" w:cs="Times New Roman"/>
          <w:b/>
          <w:bCs/>
        </w:rPr>
        <w:t xml:space="preserve">0,04 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€ </w:t>
      </w:r>
      <w:r w:rsidRPr="00E26663">
        <w:rPr>
          <w:rFonts w:ascii="Times New Roman" w:hAnsi="Times New Roman" w:cs="Times New Roman"/>
        </w:rPr>
        <w:t xml:space="preserve">za byty, 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 xml:space="preserve">b) </w:t>
      </w:r>
      <w:r w:rsidR="00F86A2A" w:rsidRPr="00E26663">
        <w:rPr>
          <w:rFonts w:ascii="Times New Roman" w:hAnsi="Times New Roman" w:cs="Times New Roman"/>
          <w:highlight w:val="yellow"/>
        </w:rPr>
        <w:t>......</w:t>
      </w:r>
      <w:r w:rsidRPr="00E26663">
        <w:rPr>
          <w:rFonts w:ascii="Times New Roman" w:hAnsi="Times New Roman" w:cs="Times New Roman"/>
          <w:b/>
          <w:bCs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 za nebytov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priestory,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neslúžia na podnikanie a inú zárobkovú činnosť,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c)</w:t>
      </w:r>
      <w:r w:rsidR="00F86A2A" w:rsidRPr="00E26663">
        <w:rPr>
          <w:rFonts w:ascii="Times New Roman" w:hAnsi="Times New Roman" w:cs="Times New Roman"/>
          <w:highlight w:val="yellow"/>
        </w:rPr>
        <w:t>......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€ </w:t>
      </w:r>
      <w:r w:rsidRPr="00E26663">
        <w:rPr>
          <w:rFonts w:ascii="Times New Roman" w:hAnsi="Times New Roman" w:cs="Times New Roman"/>
        </w:rPr>
        <w:t>za nebytov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priestory,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sa využívajú na podnikanie a inú zárobkovú činnosť.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§ 6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Daň za ubytovanie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  <w:b/>
          <w:bCs/>
        </w:rPr>
      </w:pPr>
    </w:p>
    <w:p w:rsidR="00521A50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1. </w:t>
      </w:r>
      <w:r w:rsidR="001E4BE3" w:rsidRPr="00E26663">
        <w:rPr>
          <w:rFonts w:ascii="Times New Roman" w:hAnsi="Times New Roman" w:cs="Times New Roman"/>
        </w:rPr>
        <w:t>Predmetom dane za ubytovanie je odplatn</w:t>
      </w:r>
      <w:r w:rsidR="001E4BE3" w:rsidRPr="00E26663">
        <w:rPr>
          <w:rFonts w:ascii="Times New Roman" w:hAnsi="Times New Roman" w:cs="Times New Roman"/>
          <w:lang w:val="fr-FR"/>
        </w:rPr>
        <w:t xml:space="preserve">é </w:t>
      </w:r>
      <w:r w:rsidR="001E4BE3" w:rsidRPr="00E26663">
        <w:rPr>
          <w:rFonts w:ascii="Times New Roman" w:hAnsi="Times New Roman" w:cs="Times New Roman"/>
        </w:rPr>
        <w:t>prechodn</w:t>
      </w:r>
      <w:r w:rsidR="001E4BE3" w:rsidRPr="00E26663">
        <w:rPr>
          <w:rFonts w:ascii="Times New Roman" w:hAnsi="Times New Roman" w:cs="Times New Roman"/>
          <w:lang w:val="fr-FR"/>
        </w:rPr>
        <w:t xml:space="preserve">é </w:t>
      </w:r>
      <w:r w:rsidR="001E4BE3" w:rsidRPr="00E26663">
        <w:rPr>
          <w:rFonts w:ascii="Times New Roman" w:hAnsi="Times New Roman" w:cs="Times New Roman"/>
        </w:rPr>
        <w:t>ubytovanie podľa § 754 a 759 Občianskeho zá</w:t>
      </w:r>
      <w:r w:rsidR="001E4BE3" w:rsidRPr="00E26663">
        <w:rPr>
          <w:rFonts w:ascii="Times New Roman" w:hAnsi="Times New Roman" w:cs="Times New Roman"/>
          <w:lang w:val="de-DE"/>
        </w:rPr>
        <w:t>konn</w:t>
      </w:r>
      <w:r w:rsidR="001E4BE3" w:rsidRPr="00E26663">
        <w:rPr>
          <w:rFonts w:ascii="Times New Roman" w:hAnsi="Times New Roman" w:cs="Times New Roman"/>
        </w:rPr>
        <w:t>íka v ubytovacom zariadení (ďalej len zariadenie), ktorým je hotel, motel, botel, hostel, pe</w:t>
      </w:r>
      <w:r w:rsidR="001E4BE3" w:rsidRPr="00E26663">
        <w:rPr>
          <w:rFonts w:ascii="Times New Roman" w:hAnsi="Times New Roman" w:cs="Times New Roman"/>
        </w:rPr>
        <w:t>n</w:t>
      </w:r>
      <w:r w:rsidR="001E4BE3" w:rsidRPr="00E26663">
        <w:rPr>
          <w:rFonts w:ascii="Times New Roman" w:hAnsi="Times New Roman" w:cs="Times New Roman"/>
        </w:rPr>
        <w:t>zi</w:t>
      </w:r>
      <w:r w:rsidR="001E4BE3" w:rsidRPr="00E26663">
        <w:rPr>
          <w:rFonts w:ascii="Times New Roman" w:hAnsi="Times New Roman" w:cs="Times New Roman"/>
          <w:lang w:val="es-ES_tradnl"/>
        </w:rPr>
        <w:t>ó</w:t>
      </w:r>
      <w:r w:rsidR="001E4BE3" w:rsidRPr="00E26663">
        <w:rPr>
          <w:rFonts w:ascii="Times New Roman" w:hAnsi="Times New Roman" w:cs="Times New Roman"/>
        </w:rPr>
        <w:t>n, apartmánový dom, kúpeľný dom, liečebný dom, ubytovacie zariadenie prírodných liečebných kúpeľov a kúpeľných liečební, turistická ubytovňa, chata, stavba na individuálnu rekreáciu, zrub, bu</w:t>
      </w:r>
      <w:r w:rsidR="001E4BE3" w:rsidRPr="00E26663">
        <w:rPr>
          <w:rFonts w:ascii="Times New Roman" w:hAnsi="Times New Roman" w:cs="Times New Roman"/>
        </w:rPr>
        <w:t>n</w:t>
      </w:r>
      <w:r w:rsidR="001E4BE3" w:rsidRPr="00E26663">
        <w:rPr>
          <w:rFonts w:ascii="Times New Roman" w:hAnsi="Times New Roman" w:cs="Times New Roman"/>
        </w:rPr>
        <w:t>galov, kemping, minikemp, táborisko, rodinný dom, byt v bytovom dome, v rodinnom dome alebo v stavbe slúžiacej na viaceré účely.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521A50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</w:t>
      </w:r>
      <w:r w:rsidR="001E4BE3" w:rsidRPr="00E26663">
        <w:rPr>
          <w:rFonts w:ascii="Times New Roman" w:hAnsi="Times New Roman" w:cs="Times New Roman"/>
        </w:rPr>
        <w:t>Daňovníkom je fyzická osoba, ktorá sa v zariadení odplatne prechodne ubytuje.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521A50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3. Platiteľ dane za ubytovanie, ktorým je prevádzkovateľ zariadenia, ktoré poskytuje odplatné pr</w:t>
      </w:r>
      <w:r w:rsidRPr="00E26663">
        <w:rPr>
          <w:rFonts w:ascii="Times New Roman" w:hAnsi="Times New Roman" w:cs="Times New Roman"/>
        </w:rPr>
        <w:t>e</w:t>
      </w:r>
      <w:r w:rsidRPr="00E26663">
        <w:rPr>
          <w:rFonts w:ascii="Times New Roman" w:hAnsi="Times New Roman" w:cs="Times New Roman"/>
        </w:rPr>
        <w:t>chodné ubytovanie, je povinný podať správcovi dane písomne oznámenie o začatí a skončení prevád</w:t>
      </w:r>
      <w:r w:rsidRPr="00E26663">
        <w:rPr>
          <w:rFonts w:ascii="Times New Roman" w:hAnsi="Times New Roman" w:cs="Times New Roman"/>
        </w:rPr>
        <w:t>z</w:t>
      </w:r>
      <w:r w:rsidRPr="00E26663">
        <w:rPr>
          <w:rFonts w:ascii="Times New Roman" w:hAnsi="Times New Roman" w:cs="Times New Roman"/>
        </w:rPr>
        <w:t>kovania tohto zariadenia, resp. zmeny už ohlásených údajov v lehote do 7 dní odo dňa, keď tieto sk</w:t>
      </w:r>
      <w:r w:rsidRPr="00E26663">
        <w:rPr>
          <w:rFonts w:ascii="Times New Roman" w:hAnsi="Times New Roman" w:cs="Times New Roman"/>
        </w:rPr>
        <w:t>u</w:t>
      </w:r>
      <w:r w:rsidRPr="00E26663">
        <w:rPr>
          <w:rFonts w:ascii="Times New Roman" w:hAnsi="Times New Roman" w:cs="Times New Roman"/>
        </w:rPr>
        <w:t>točnosti nastali.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4. Platiteľ dane poskytujúci odplatné prechodné ubytovanie v súkromí je povinný v rámci oznamov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 xml:space="preserve">cej povinnosti uviesť: 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a) meno, priezvisko, titul, adresu trvalého pobytu, dátum narodenia, ak ide o fyzickú osobu, ktorá n</w:t>
      </w:r>
      <w:r w:rsidRPr="00E26663">
        <w:rPr>
          <w:rFonts w:ascii="Times New Roman" w:hAnsi="Times New Roman" w:cs="Times New Roman"/>
        </w:rPr>
        <w:t>e</w:t>
      </w:r>
      <w:r w:rsidRPr="00E26663">
        <w:rPr>
          <w:rFonts w:ascii="Times New Roman" w:hAnsi="Times New Roman" w:cs="Times New Roman"/>
        </w:rPr>
        <w:t xml:space="preserve">má trvalý pobyt na území SR, 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b) zaradenie ubytovacieho zariadenia v zmysle osobitného predpisu, adresu a názov ubytovacieho zariadenia a celkovú lôžkovú kapacitu zariadenia.</w:t>
      </w:r>
    </w:p>
    <w:p w:rsidR="005A1E9C" w:rsidRPr="00E26663" w:rsidRDefault="005A1E9C" w:rsidP="00E26663">
      <w:pPr>
        <w:pStyle w:val="Bezriadkovania"/>
        <w:spacing w:line="271" w:lineRule="auto"/>
        <w:rPr>
          <w:rFonts w:ascii="Times New Roman" w:hAnsi="Times New Roman" w:cs="Times New Roman"/>
        </w:rPr>
      </w:pP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lastRenderedPageBreak/>
        <w:t xml:space="preserve">5. Platiteľ dane - právnická osoba alebo fyzická osoba podnikateľ je povinný v rámci oznamovacej povinnosti uviesť: 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a) obchodné meno, IČO, sídlo, resp. miesto podnikania a kontaktné údaje, 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b) údaje o štatutárnom zástupcovi alebo zástupcovi na doručovanie písomnosti v rozsahu meno, prie</w:t>
      </w:r>
      <w:r w:rsidRPr="00E26663">
        <w:rPr>
          <w:rFonts w:ascii="Times New Roman" w:hAnsi="Times New Roman" w:cs="Times New Roman"/>
        </w:rPr>
        <w:t>z</w:t>
      </w:r>
      <w:r w:rsidRPr="00E26663">
        <w:rPr>
          <w:rFonts w:ascii="Times New Roman" w:hAnsi="Times New Roman" w:cs="Times New Roman"/>
        </w:rPr>
        <w:t xml:space="preserve">visko, dátum narodenia, adresa trvalého pobytu a kontaktné údaje, 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c) zaradenie ubytovacieho zariadenia v zmysle osobitného predpisu, adresu a názov ubytovacieho zariadenia a celkovú lôžkovú kapacitu zariadenia.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521A50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6. </w:t>
      </w:r>
      <w:r w:rsidR="001E4BE3" w:rsidRPr="00E26663">
        <w:rPr>
          <w:rFonts w:ascii="Times New Roman" w:hAnsi="Times New Roman" w:cs="Times New Roman"/>
        </w:rPr>
        <w:t>Základom dane je počet prenocovaní.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521A50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7. </w:t>
      </w:r>
      <w:r w:rsidR="001E4BE3" w:rsidRPr="00E26663">
        <w:rPr>
          <w:rFonts w:ascii="Times New Roman" w:hAnsi="Times New Roman" w:cs="Times New Roman"/>
        </w:rPr>
        <w:t xml:space="preserve">Sadzba dane je </w:t>
      </w:r>
      <w:r w:rsidR="00F86A2A" w:rsidRPr="00E26663">
        <w:rPr>
          <w:rFonts w:ascii="Times New Roman" w:hAnsi="Times New Roman" w:cs="Times New Roman"/>
          <w:highlight w:val="yellow"/>
        </w:rPr>
        <w:t>......</w:t>
      </w:r>
      <w:r w:rsidR="001E4BE3" w:rsidRPr="00E26663">
        <w:rPr>
          <w:rFonts w:ascii="Times New Roman" w:hAnsi="Times New Roman" w:cs="Times New Roman"/>
        </w:rPr>
        <w:t>€ na osobu a</w:t>
      </w:r>
      <w:r w:rsidRPr="00E26663">
        <w:rPr>
          <w:rFonts w:ascii="Times New Roman" w:hAnsi="Times New Roman" w:cs="Times New Roman"/>
        </w:rPr>
        <w:t> </w:t>
      </w:r>
      <w:r w:rsidR="001E4BE3" w:rsidRPr="00E26663">
        <w:rPr>
          <w:rFonts w:ascii="Times New Roman" w:hAnsi="Times New Roman" w:cs="Times New Roman"/>
        </w:rPr>
        <w:t>prenocovanie</w:t>
      </w:r>
      <w:r w:rsidRPr="00E26663">
        <w:rPr>
          <w:rFonts w:ascii="Times New Roman" w:hAnsi="Times New Roman" w:cs="Times New Roman"/>
        </w:rPr>
        <w:t>.</w:t>
      </w:r>
    </w:p>
    <w:p w:rsidR="005A1E9C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521A50" w:rsidRPr="00E26663" w:rsidRDefault="005A1E9C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8. Platiteľ dane je povinný viesť samostatne za každé ubytovacie zariadenie na území obce evidenciu ubytovaných osôb v „ Knihe ubytovaných „ , ku ktorej musia byť doložené potvrdenia o zaplatení dane daňovníkmi. Pre potreby kontroly dane za ubytovanie musí evidencia obsahovať mená a prie</w:t>
      </w:r>
      <w:r w:rsidRPr="00E26663">
        <w:rPr>
          <w:rFonts w:ascii="Times New Roman" w:hAnsi="Times New Roman" w:cs="Times New Roman"/>
        </w:rPr>
        <w:t>z</w:t>
      </w:r>
      <w:r w:rsidRPr="00E26663">
        <w:rPr>
          <w:rFonts w:ascii="Times New Roman" w:hAnsi="Times New Roman" w:cs="Times New Roman"/>
        </w:rPr>
        <w:t>viská všetkých ubytovaných osôb s adresami ich trvalého pobytu, vrátane údajov o dátumoch pren</w:t>
      </w:r>
      <w:r w:rsidRPr="00E26663">
        <w:rPr>
          <w:rFonts w:ascii="Times New Roman" w:hAnsi="Times New Roman" w:cs="Times New Roman"/>
        </w:rPr>
        <w:t>o</w:t>
      </w:r>
      <w:r w:rsidRPr="00E26663">
        <w:rPr>
          <w:rFonts w:ascii="Times New Roman" w:hAnsi="Times New Roman" w:cs="Times New Roman"/>
        </w:rPr>
        <w:t>covania (deň príchodu a deň odchodu). Platiteľ dane je povinný na výzvu správcu dane bez zbytočn</w:t>
      </w:r>
      <w:r w:rsidRPr="00E26663">
        <w:rPr>
          <w:rFonts w:ascii="Times New Roman" w:hAnsi="Times New Roman" w:cs="Times New Roman"/>
        </w:rPr>
        <w:t>é</w:t>
      </w:r>
      <w:r w:rsidRPr="00E26663">
        <w:rPr>
          <w:rFonts w:ascii="Times New Roman" w:hAnsi="Times New Roman" w:cs="Times New Roman"/>
        </w:rPr>
        <w:t xml:space="preserve">ho odkladu predložiť pre účely kontroly evidenciu podľa </w:t>
      </w:r>
      <w:r w:rsidR="00F779F7" w:rsidRPr="00E26663">
        <w:rPr>
          <w:rFonts w:ascii="Times New Roman" w:hAnsi="Times New Roman" w:cs="Times New Roman"/>
        </w:rPr>
        <w:t>tohto ustanovenia</w:t>
      </w:r>
      <w:r w:rsidRPr="00E26663">
        <w:rPr>
          <w:rFonts w:ascii="Times New Roman" w:hAnsi="Times New Roman" w:cs="Times New Roman"/>
        </w:rPr>
        <w:t>.</w:t>
      </w: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9. Platiteľ dane je povinný vydať daňovníkovi, t.j. osobe, ktorá sa ubytuje v ubytovacom zariadení doklad o zaplatení dane za ubytovanie, v ktorom vyznačí nasledovné údaje: a) sadzbu dane na osobu v zmysle platného všeobecne záväzného nariadenia, b) počet prenocovaní, c) počet osôb, ktoré prenoc</w:t>
      </w:r>
      <w:r w:rsidRPr="00E26663">
        <w:rPr>
          <w:rFonts w:ascii="Times New Roman" w:hAnsi="Times New Roman" w:cs="Times New Roman"/>
        </w:rPr>
        <w:t>o</w:t>
      </w:r>
      <w:r w:rsidRPr="00E26663">
        <w:rPr>
          <w:rFonts w:ascii="Times New Roman" w:hAnsi="Times New Roman" w:cs="Times New Roman"/>
        </w:rPr>
        <w:t>vali, d) dátum od kedy do kedy bolo prechodné ubytovanie poskytnuté, e) výšku dane.</w:t>
      </w: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10. Platiteľ dane je povinný do 10 dní po ukončení mesiaca predložiť správcovi dane písomné ozn</w:t>
      </w:r>
      <w:r w:rsidRPr="00E26663">
        <w:rPr>
          <w:rFonts w:ascii="Times New Roman" w:hAnsi="Times New Roman" w:cs="Times New Roman"/>
        </w:rPr>
        <w:t>á</w:t>
      </w:r>
      <w:r w:rsidRPr="00E26663">
        <w:rPr>
          <w:rFonts w:ascii="Times New Roman" w:hAnsi="Times New Roman" w:cs="Times New Roman"/>
        </w:rPr>
        <w:t>menie k dani za ubytovanie o počte ubytovaných osôb za predchádzajúci mesiac, za každé ubytovacie zariadenie na území obce samostatne. Náležitosti tohto oznámenia stanoví správca dane.</w:t>
      </w: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11. Daň za ubytovanie sa platí mesačne a je splatná bez vyrubenia do 15 dní od ukončenia mesiaca za predchádzajúci mesiac.</w:t>
      </w: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12. Daň za ubytovanie je možné uhradiť bezhotovostným prevodom, alebo hotovostným vkladom na účet správcu dane v peňažnom ústave na základe identifikačných údajov, ktoré obdrží platiteľ v p</w:t>
      </w:r>
      <w:r w:rsidRPr="00E26663">
        <w:rPr>
          <w:rFonts w:ascii="Times New Roman" w:hAnsi="Times New Roman" w:cs="Times New Roman"/>
        </w:rPr>
        <w:t>í</w:t>
      </w:r>
      <w:r w:rsidRPr="00E26663">
        <w:rPr>
          <w:rFonts w:ascii="Times New Roman" w:hAnsi="Times New Roman" w:cs="Times New Roman"/>
        </w:rPr>
        <w:t>somnej forme od správcu dane.</w:t>
      </w:r>
    </w:p>
    <w:p w:rsidR="00F779F7" w:rsidRPr="00E26663" w:rsidRDefault="00F779F7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F779F7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13. </w:t>
      </w:r>
      <w:r w:rsidR="001E4BE3" w:rsidRPr="00E26663">
        <w:rPr>
          <w:rFonts w:ascii="Times New Roman" w:hAnsi="Times New Roman" w:cs="Times New Roman"/>
        </w:rPr>
        <w:t>Oslobodenie od dane:</w:t>
      </w:r>
    </w:p>
    <w:p w:rsidR="00521A50" w:rsidRPr="00E26663" w:rsidRDefault="00F779F7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- </w:t>
      </w:r>
      <w:r w:rsidR="001E4BE3" w:rsidRPr="00E26663">
        <w:rPr>
          <w:rFonts w:ascii="Times New Roman" w:hAnsi="Times New Roman" w:cs="Times New Roman"/>
        </w:rPr>
        <w:t>Vlastník objektu na individuálnu rekreáciu nachádzajúcu sa v obci, jeho manželka (manžel), ich deti a osoba do 18 rokov.</w:t>
      </w:r>
    </w:p>
    <w:p w:rsidR="00F86A2A" w:rsidRPr="00E26663" w:rsidRDefault="00F86A2A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6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SPOLOČN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É </w:t>
      </w:r>
      <w:r w:rsidRPr="00E26663">
        <w:rPr>
          <w:rFonts w:ascii="Times New Roman" w:hAnsi="Times New Roman" w:cs="Times New Roman"/>
          <w:b/>
          <w:bCs/>
          <w:lang w:val="es-ES_tradnl"/>
        </w:rPr>
        <w:t>USTANOVENIA PRE DA</w:t>
      </w:r>
      <w:r w:rsidRPr="00E26663">
        <w:rPr>
          <w:rFonts w:ascii="Times New Roman" w:hAnsi="Times New Roman" w:cs="Times New Roman"/>
          <w:b/>
          <w:bCs/>
        </w:rPr>
        <w:t xml:space="preserve">Ň </w:t>
      </w:r>
      <w:r w:rsidRPr="00E26663">
        <w:rPr>
          <w:rFonts w:ascii="Times New Roman" w:hAnsi="Times New Roman" w:cs="Times New Roman"/>
          <w:b/>
          <w:bCs/>
          <w:lang w:val="de-DE"/>
        </w:rPr>
        <w:t>Z NEHNUTE</w:t>
      </w:r>
      <w:r w:rsidRPr="00E26663">
        <w:rPr>
          <w:rFonts w:ascii="Times New Roman" w:hAnsi="Times New Roman" w:cs="Times New Roman"/>
          <w:b/>
          <w:bCs/>
        </w:rPr>
        <w:t>ĽNOSTÍ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1. Daňová povinnosť vzniká 1. januára zdaňovacieho obdobia nasledujúceho po zdaňovacom období, v ktorom sa daňovník stal vlastníkom, správcom, nájomcom, alebo užívateľom nehnuteľnosti, ktorá je predmetom dane a zaniká 31. decembra zdaňovacieho obdobia, v ktorom daňovníkovi zanikne vlas</w:t>
      </w:r>
      <w:r w:rsidRPr="00E26663">
        <w:rPr>
          <w:rFonts w:ascii="Times New Roman" w:hAnsi="Times New Roman" w:cs="Times New Roman"/>
        </w:rPr>
        <w:t>t</w:t>
      </w:r>
      <w:r w:rsidRPr="00E26663">
        <w:rPr>
          <w:rFonts w:ascii="Times New Roman" w:hAnsi="Times New Roman" w:cs="Times New Roman"/>
        </w:rPr>
        <w:t>níctvo, správa, nájom, alebo užívanie nehnuteľnosti. Ak sa daňovník stane vlastníkom, správcom, nájomcom, alebo užívateľom nehnuteľnosti 1. januára bežn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zdaňovacieho obdobia, vzniká daňová povinnosť týmto dňom. Na vyrubenie dane z nehnuteľnosti je rozhodujúci stav k 1.januáru zdaňov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>cieho obdobia. Na zmeny skutočností rozhodujúcich pre daňovú povinnosť,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nastanú v priebehu zdaňovacieho obdobia, sa neprihliada, ak zákon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 neurčuje inak. V prípade nadobudnutia n</w:t>
      </w:r>
      <w:r w:rsidRPr="00E26663">
        <w:rPr>
          <w:rFonts w:ascii="Times New Roman" w:hAnsi="Times New Roman" w:cs="Times New Roman"/>
        </w:rPr>
        <w:t>e</w:t>
      </w:r>
      <w:r w:rsidRPr="00E26663">
        <w:rPr>
          <w:rFonts w:ascii="Times New Roman" w:hAnsi="Times New Roman" w:cs="Times New Roman"/>
        </w:rPr>
        <w:t>hnuteľnosti vydražením v priebehu roka daňová povinnosť vzniká prvým dňom mesiaca nasledujúc</w:t>
      </w:r>
      <w:r w:rsidRPr="00E26663">
        <w:rPr>
          <w:rFonts w:ascii="Times New Roman" w:hAnsi="Times New Roman" w:cs="Times New Roman"/>
        </w:rPr>
        <w:t>e</w:t>
      </w:r>
      <w:r w:rsidRPr="00E26663">
        <w:rPr>
          <w:rFonts w:ascii="Times New Roman" w:hAnsi="Times New Roman" w:cs="Times New Roman"/>
        </w:rPr>
        <w:t>ho po dni, v ktorom sa vydražiteľ stal vlastníkom nehnuteľnosti alebo prvým dňom mesiaca nasled</w:t>
      </w:r>
      <w:r w:rsidRPr="00E26663">
        <w:rPr>
          <w:rFonts w:ascii="Times New Roman" w:hAnsi="Times New Roman" w:cs="Times New Roman"/>
        </w:rPr>
        <w:t>u</w:t>
      </w:r>
      <w:r w:rsidRPr="00E26663">
        <w:rPr>
          <w:rFonts w:ascii="Times New Roman" w:hAnsi="Times New Roman" w:cs="Times New Roman"/>
        </w:rPr>
        <w:lastRenderedPageBreak/>
        <w:t>júceho po dni schválenia príklepu súdom. Pri zániku vlastníckych práv vydražení</w:t>
      </w:r>
      <w:r w:rsidRPr="00E26663">
        <w:rPr>
          <w:rFonts w:ascii="Times New Roman" w:hAnsi="Times New Roman" w:cs="Times New Roman"/>
          <w:lang w:val="pt-PT"/>
        </w:rPr>
        <w:t>m da</w:t>
      </w:r>
      <w:r w:rsidRPr="00E26663">
        <w:rPr>
          <w:rFonts w:ascii="Times New Roman" w:hAnsi="Times New Roman" w:cs="Times New Roman"/>
        </w:rPr>
        <w:t>ňová povinnosť zaniká posledným dňom mesiaca, v ktorom zanikli vlastnícke práva k vydraženej nehnuteľnosti. Pri nadobudnutí nehnuteľ</w:t>
      </w:r>
      <w:r w:rsidRPr="00E26663">
        <w:rPr>
          <w:rFonts w:ascii="Times New Roman" w:hAnsi="Times New Roman" w:cs="Times New Roman"/>
          <w:lang w:val="it-IT"/>
        </w:rPr>
        <w:t>nosti deden</w:t>
      </w:r>
      <w:r w:rsidRPr="00E26663">
        <w:rPr>
          <w:rFonts w:ascii="Times New Roman" w:hAnsi="Times New Roman" w:cs="Times New Roman"/>
        </w:rPr>
        <w:t>ím v priebehu roka daňová povinnosť dedičovi vzniká prvým dňom mesiaca nasledujúceho po dni, v ktorom sa dedič stal vlastníkom nehnuteľnosti na základe právopla</w:t>
      </w:r>
      <w:r w:rsidRPr="00E26663">
        <w:rPr>
          <w:rFonts w:ascii="Times New Roman" w:hAnsi="Times New Roman" w:cs="Times New Roman"/>
        </w:rPr>
        <w:t>t</w:t>
      </w:r>
      <w:r w:rsidRPr="00E26663">
        <w:rPr>
          <w:rFonts w:ascii="Times New Roman" w:hAnsi="Times New Roman" w:cs="Times New Roman"/>
        </w:rPr>
        <w:t>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osvedč</w:t>
      </w:r>
      <w:r w:rsidRPr="00E26663">
        <w:rPr>
          <w:rFonts w:ascii="Times New Roman" w:hAnsi="Times New Roman" w:cs="Times New Roman"/>
          <w:lang w:val="it-IT"/>
        </w:rPr>
        <w:t>enia o dedi</w:t>
      </w:r>
      <w:r w:rsidRPr="00E26663">
        <w:rPr>
          <w:rFonts w:ascii="Times New Roman" w:hAnsi="Times New Roman" w:cs="Times New Roman"/>
        </w:rPr>
        <w:t>čstve alebo rozhodnutia o dedičstve.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2. Fyzická osoba alebo právnická osoba v priebehu prí</w:t>
      </w:r>
      <w:r w:rsidRPr="00E26663">
        <w:rPr>
          <w:rFonts w:ascii="Times New Roman" w:hAnsi="Times New Roman" w:cs="Times New Roman"/>
          <w:lang w:val="da-DK"/>
        </w:rPr>
        <w:t>slu</w:t>
      </w:r>
      <w:r w:rsidRPr="00E26663">
        <w:rPr>
          <w:rFonts w:ascii="Times New Roman" w:hAnsi="Times New Roman" w:cs="Times New Roman"/>
        </w:rPr>
        <w:t>šn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 xml:space="preserve">ho zdaňovacieho obdobia je povinná oznámiť </w:t>
      </w:r>
      <w:r w:rsidRPr="00E26663">
        <w:rPr>
          <w:rFonts w:ascii="Times New Roman" w:hAnsi="Times New Roman" w:cs="Times New Roman"/>
          <w:lang w:val="de-DE"/>
        </w:rPr>
        <w:t>spr</w:t>
      </w:r>
      <w:r w:rsidRPr="00E26663">
        <w:rPr>
          <w:rFonts w:ascii="Times New Roman" w:hAnsi="Times New Roman" w:cs="Times New Roman"/>
        </w:rPr>
        <w:t xml:space="preserve">ávcovi dane skutočnosti rozhodujúce pre vznik alebo zánik daňovej povinnosti k dani z nehnuteľnosti a každú zmenu týchto skutočností do 30 dní </w:t>
      </w:r>
      <w:r w:rsidRPr="00E26663">
        <w:rPr>
          <w:rFonts w:ascii="Times New Roman" w:hAnsi="Times New Roman" w:cs="Times New Roman"/>
          <w:lang w:val="pt-PT"/>
        </w:rPr>
        <w:t>odo d</w:t>
      </w:r>
      <w:r w:rsidRPr="00E26663">
        <w:rPr>
          <w:rFonts w:ascii="Times New Roman" w:hAnsi="Times New Roman" w:cs="Times New Roman"/>
        </w:rPr>
        <w:t xml:space="preserve">ňa, keď tieto skutočnosti alebo ich zmeny nastali.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3. Daňov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priznanie k dani z nehnuteľnosti je daňovník povinný podať prí</w:t>
      </w:r>
      <w:r w:rsidRPr="00E26663">
        <w:rPr>
          <w:rFonts w:ascii="Times New Roman" w:hAnsi="Times New Roman" w:cs="Times New Roman"/>
          <w:lang w:val="da-DK"/>
        </w:rPr>
        <w:t>slu</w:t>
      </w:r>
      <w:r w:rsidRPr="00E26663">
        <w:rPr>
          <w:rFonts w:ascii="Times New Roman" w:hAnsi="Times New Roman" w:cs="Times New Roman"/>
        </w:rPr>
        <w:t>šn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mu správcovi dane do 31. januára toho zdaňovacieho obdobia, v ktorom mu vznikla daňová povinnosť podľa stavu k 1. jan</w:t>
      </w:r>
      <w:r w:rsidRPr="00E26663">
        <w:rPr>
          <w:rFonts w:ascii="Times New Roman" w:hAnsi="Times New Roman" w:cs="Times New Roman"/>
        </w:rPr>
        <w:t>u</w:t>
      </w:r>
      <w:r w:rsidRPr="00E26663">
        <w:rPr>
          <w:rFonts w:ascii="Times New Roman" w:hAnsi="Times New Roman" w:cs="Times New Roman"/>
        </w:rPr>
        <w:t>áru zdaňovacieho obdobia, ak tento zákonne ustanovuje inak, a v ďalších zdaňovacích obdobiach do toho termínu, len ak nastali zmeny skutočností rozhodujúcich na vyrubenie dane z nehnuteľností. Za zmeny skutočností rozhodujúcich na vyrubenie dane sa nepovažuje zmena sadzieb dane z nehnute</w:t>
      </w:r>
      <w:r w:rsidRPr="00E26663">
        <w:rPr>
          <w:rFonts w:ascii="Times New Roman" w:hAnsi="Times New Roman" w:cs="Times New Roman"/>
        </w:rPr>
        <w:t>ľ</w:t>
      </w:r>
      <w:r w:rsidRPr="00E26663">
        <w:rPr>
          <w:rFonts w:ascii="Times New Roman" w:hAnsi="Times New Roman" w:cs="Times New Roman"/>
        </w:rPr>
        <w:t>ností, zmena hodnoty pôdy alebo pozemku zmena oslobodenia od dane z nehnuteľností, alebo zmena zníženia dane z nehnuteľností, zmena vekovej hranice občanov,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sú určen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  <w:lang w:val="de-DE"/>
        </w:rPr>
        <w:t>vo VZN.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4. Daňovník , ktorý nadobudne nehnuteľnosť vydražením v priebehu zdaňovacieho obdobia je povi</w:t>
      </w:r>
      <w:r w:rsidRPr="00E26663">
        <w:rPr>
          <w:rFonts w:ascii="Times New Roman" w:hAnsi="Times New Roman" w:cs="Times New Roman"/>
        </w:rPr>
        <w:t>n</w:t>
      </w:r>
      <w:r w:rsidRPr="00E26663">
        <w:rPr>
          <w:rFonts w:ascii="Times New Roman" w:hAnsi="Times New Roman" w:cs="Times New Roman"/>
        </w:rPr>
        <w:t xml:space="preserve">ný podať priznanie do 15 dní </w:t>
      </w:r>
      <w:r w:rsidRPr="00E26663">
        <w:rPr>
          <w:rFonts w:ascii="Times New Roman" w:hAnsi="Times New Roman" w:cs="Times New Roman"/>
          <w:lang w:val="pt-PT"/>
        </w:rPr>
        <w:t>odo d</w:t>
      </w:r>
      <w:r w:rsidRPr="00E26663">
        <w:rPr>
          <w:rFonts w:ascii="Times New Roman" w:hAnsi="Times New Roman" w:cs="Times New Roman"/>
        </w:rPr>
        <w:t>ňa vzniku daňovej povinnosti. Daňovník nie je povinný podať d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>ňov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priznanie, ak je pozemok, stavba, byt alebo nebytový priestor v bytovom dome oslobodený od dane podľa § 17, ods. 1 písm a, b. zákona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odpady. Ak je pozemok, stavby, byt a nebytový priestor v bytovom dome v spoluvlastníctve viacerých osô</w:t>
      </w:r>
      <w:r w:rsidRPr="00E26663">
        <w:rPr>
          <w:rFonts w:ascii="Times New Roman" w:hAnsi="Times New Roman" w:cs="Times New Roman"/>
          <w:lang w:val="de-DE"/>
        </w:rPr>
        <w:t>b (</w:t>
      </w:r>
      <w:r w:rsidRPr="00E26663">
        <w:rPr>
          <w:rFonts w:ascii="Times New Roman" w:hAnsi="Times New Roman" w:cs="Times New Roman"/>
        </w:rPr>
        <w:t xml:space="preserve">§ 5 ods. 4, § 9 ods. </w:t>
      </w:r>
      <w:r w:rsidR="00B648E7">
        <w:rPr>
          <w:rFonts w:ascii="Times New Roman" w:hAnsi="Times New Roman" w:cs="Times New Roman"/>
        </w:rPr>
        <w:t>4</w:t>
      </w:r>
      <w:r w:rsidRPr="00E26663">
        <w:rPr>
          <w:rFonts w:ascii="Times New Roman" w:hAnsi="Times New Roman" w:cs="Times New Roman"/>
        </w:rPr>
        <w:t xml:space="preserve"> a § 13 ods. 2 zákona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odpady), priznanie podá každá fyzická osoba alebo právnická osoba. Ak sa spoluvlastníci dohodnú, priznanie podá ten, koho dohodou určili spoluvlastníci, pričom túto skutočnosť musia písomne ozn</w:t>
      </w:r>
      <w:r w:rsidRPr="00E26663">
        <w:rPr>
          <w:rFonts w:ascii="Times New Roman" w:hAnsi="Times New Roman" w:cs="Times New Roman"/>
        </w:rPr>
        <w:t>á</w:t>
      </w:r>
      <w:r w:rsidRPr="00E26663">
        <w:rPr>
          <w:rFonts w:ascii="Times New Roman" w:hAnsi="Times New Roman" w:cs="Times New Roman"/>
        </w:rPr>
        <w:t xml:space="preserve">miť </w:t>
      </w:r>
      <w:r w:rsidRPr="00E26663">
        <w:rPr>
          <w:rFonts w:ascii="Times New Roman" w:hAnsi="Times New Roman" w:cs="Times New Roman"/>
          <w:lang w:val="de-DE"/>
        </w:rPr>
        <w:t>spr</w:t>
      </w:r>
      <w:r w:rsidRPr="00E26663">
        <w:rPr>
          <w:rFonts w:ascii="Times New Roman" w:hAnsi="Times New Roman" w:cs="Times New Roman"/>
        </w:rPr>
        <w:t>ávcovi dane pred uplynutím lehoty na podanie daňov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priznania. To sa nevzťahuje na ma</w:t>
      </w:r>
      <w:r w:rsidRPr="00E26663">
        <w:rPr>
          <w:rFonts w:ascii="Times New Roman" w:hAnsi="Times New Roman" w:cs="Times New Roman"/>
        </w:rPr>
        <w:t>n</w:t>
      </w:r>
      <w:r w:rsidRPr="00E26663">
        <w:rPr>
          <w:rFonts w:ascii="Times New Roman" w:hAnsi="Times New Roman" w:cs="Times New Roman"/>
        </w:rPr>
        <w:t xml:space="preserve">želov, ktorí majú pozemok, stavbu, byt alebo nebytový priestor v bytovom dome v bezpodielovom spoluvlastníctve manželov, v tomto prípade priznanie podáva jeden z manželov.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5. Ak daňovník zistí, že jeho daň má byť vyššia, ako je vypočítaná v podanom priznaní je povinný podať dodatočn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daňov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priznanie do konca mesiaca nasledujúceho po tomto zistení. Daň z poze</w:t>
      </w:r>
      <w:r w:rsidRPr="00E26663">
        <w:rPr>
          <w:rFonts w:ascii="Times New Roman" w:hAnsi="Times New Roman" w:cs="Times New Roman"/>
        </w:rPr>
        <w:t>m</w:t>
      </w:r>
      <w:r w:rsidRPr="00E26663">
        <w:rPr>
          <w:rFonts w:ascii="Times New Roman" w:hAnsi="Times New Roman" w:cs="Times New Roman"/>
        </w:rPr>
        <w:t xml:space="preserve">kov, daň zo stavieb a bytov vyrubí </w:t>
      </w:r>
      <w:r w:rsidRPr="00E26663">
        <w:rPr>
          <w:rFonts w:ascii="Times New Roman" w:hAnsi="Times New Roman" w:cs="Times New Roman"/>
          <w:lang w:val="de-DE"/>
        </w:rPr>
        <w:t>spr</w:t>
      </w:r>
      <w:r w:rsidRPr="00E26663">
        <w:rPr>
          <w:rFonts w:ascii="Times New Roman" w:hAnsi="Times New Roman" w:cs="Times New Roman"/>
        </w:rPr>
        <w:t>ávca dane kaž</w:t>
      </w:r>
      <w:r w:rsidRPr="00E26663">
        <w:rPr>
          <w:rFonts w:ascii="Times New Roman" w:hAnsi="Times New Roman" w:cs="Times New Roman"/>
          <w:lang w:val="es-ES_tradnl"/>
        </w:rPr>
        <w:t>doro</w:t>
      </w:r>
      <w:r w:rsidRPr="00E26663">
        <w:rPr>
          <w:rFonts w:ascii="Times New Roman" w:hAnsi="Times New Roman" w:cs="Times New Roman"/>
        </w:rPr>
        <w:t>čne podľa stavu k 1. januáru prí</w:t>
      </w:r>
      <w:r w:rsidRPr="00E26663">
        <w:rPr>
          <w:rFonts w:ascii="Times New Roman" w:hAnsi="Times New Roman" w:cs="Times New Roman"/>
          <w:lang w:val="da-DK"/>
        </w:rPr>
        <w:t>slu</w:t>
      </w:r>
      <w:r w:rsidRPr="00E26663">
        <w:rPr>
          <w:rFonts w:ascii="Times New Roman" w:hAnsi="Times New Roman" w:cs="Times New Roman"/>
        </w:rPr>
        <w:t>šn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zd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 xml:space="preserve">ňovacieho obdobia.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6. Ak daňovník zistí, že jeho daň má byť nižšia, ako je vypočítaná v podanom daňovom priznaní je povinný podať dodatočn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daňov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priznanie </w:t>
      </w:r>
      <w:r w:rsidR="00B648E7" w:rsidRPr="00E26663">
        <w:rPr>
          <w:rFonts w:ascii="Times New Roman" w:hAnsi="Times New Roman" w:cs="Times New Roman"/>
        </w:rPr>
        <w:t>do konca mesiaca nasledujúceho po tomto zistení</w:t>
      </w:r>
      <w:r w:rsidRPr="00E26663">
        <w:rPr>
          <w:rFonts w:ascii="Times New Roman" w:hAnsi="Times New Roman" w:cs="Times New Roman"/>
        </w:rPr>
        <w:t>. Daňo</w:t>
      </w:r>
      <w:r w:rsidRPr="00E26663">
        <w:rPr>
          <w:rFonts w:ascii="Times New Roman" w:hAnsi="Times New Roman" w:cs="Times New Roman"/>
        </w:rPr>
        <w:t>v</w:t>
      </w:r>
      <w:r w:rsidRPr="00E26663">
        <w:rPr>
          <w:rFonts w:ascii="Times New Roman" w:hAnsi="Times New Roman" w:cs="Times New Roman"/>
        </w:rPr>
        <w:t xml:space="preserve">ník je povinný v priznaní uviesť všetky skutočnosti rozhodujúce na výpočet dane a daň </w:t>
      </w:r>
      <w:r w:rsidRPr="00E26663">
        <w:rPr>
          <w:rFonts w:ascii="Times New Roman" w:hAnsi="Times New Roman" w:cs="Times New Roman"/>
          <w:lang w:val="it-IT"/>
        </w:rPr>
        <w:t>si s</w:t>
      </w:r>
      <w:r w:rsidRPr="00E26663">
        <w:rPr>
          <w:rFonts w:ascii="Times New Roman" w:hAnsi="Times New Roman" w:cs="Times New Roman"/>
        </w:rPr>
        <w:t>ám vypoč</w:t>
      </w:r>
      <w:r w:rsidRPr="00E26663">
        <w:rPr>
          <w:rFonts w:ascii="Times New Roman" w:hAnsi="Times New Roman" w:cs="Times New Roman"/>
        </w:rPr>
        <w:t>í</w:t>
      </w:r>
      <w:r w:rsidRPr="00E26663">
        <w:rPr>
          <w:rFonts w:ascii="Times New Roman" w:hAnsi="Times New Roman" w:cs="Times New Roman"/>
        </w:rPr>
        <w:t xml:space="preserve">tať. </w:t>
      </w:r>
    </w:p>
    <w:p w:rsidR="003C5E19" w:rsidRPr="00E26663" w:rsidRDefault="003C5E19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7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OSLOBODENIE OD DANE A ZNÍŽ</w:t>
      </w:r>
      <w:r w:rsidRPr="00E26663">
        <w:rPr>
          <w:rFonts w:ascii="Times New Roman" w:hAnsi="Times New Roman" w:cs="Times New Roman"/>
          <w:b/>
          <w:bCs/>
          <w:lang w:val="de-DE"/>
        </w:rPr>
        <w:t>ENIE DANE Z</w:t>
      </w:r>
      <w:r w:rsidRPr="00E26663">
        <w:rPr>
          <w:rFonts w:ascii="Times New Roman" w:hAnsi="Times New Roman" w:cs="Times New Roman"/>
          <w:b/>
          <w:bCs/>
        </w:rPr>
        <w:t> </w:t>
      </w:r>
      <w:r w:rsidRPr="00E26663">
        <w:rPr>
          <w:rFonts w:ascii="Times New Roman" w:hAnsi="Times New Roman" w:cs="Times New Roman"/>
          <w:b/>
          <w:bCs/>
          <w:lang w:val="de-DE"/>
        </w:rPr>
        <w:t>NEHNUTE</w:t>
      </w:r>
      <w:r w:rsidRPr="00E26663">
        <w:rPr>
          <w:rFonts w:ascii="Times New Roman" w:hAnsi="Times New Roman" w:cs="Times New Roman"/>
          <w:b/>
          <w:bCs/>
        </w:rPr>
        <w:t>ĽNOSTÍ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1. Správca dane ustanovuje, že poskytuje oslobodenie od dane z pozemkov (v sú</w:t>
      </w:r>
      <w:r w:rsidRPr="00E26663">
        <w:rPr>
          <w:rFonts w:ascii="Times New Roman" w:hAnsi="Times New Roman" w:cs="Times New Roman"/>
          <w:lang w:val="sv-SE"/>
        </w:rPr>
        <w:t>lade s</w:t>
      </w:r>
      <w:r w:rsidRPr="00E26663">
        <w:rPr>
          <w:rFonts w:ascii="Times New Roman" w:hAnsi="Times New Roman" w:cs="Times New Roman"/>
        </w:rPr>
        <w:t> ust. § 17 ods. 2 zákona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odpady) na: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a) Pozemky na ktorý</w:t>
      </w:r>
      <w:r w:rsidRPr="00E26663">
        <w:rPr>
          <w:rFonts w:ascii="Times New Roman" w:hAnsi="Times New Roman" w:cs="Times New Roman"/>
          <w:lang w:val="de-DE"/>
        </w:rPr>
        <w:t>ch s</w:t>
      </w:r>
      <w:r w:rsidRPr="00E26663">
        <w:rPr>
          <w:rFonts w:ascii="Times New Roman" w:hAnsi="Times New Roman" w:cs="Times New Roman"/>
        </w:rPr>
        <w:t xml:space="preserve">ú </w:t>
      </w:r>
      <w:r w:rsidRPr="00E26663">
        <w:rPr>
          <w:rFonts w:ascii="Times New Roman" w:hAnsi="Times New Roman" w:cs="Times New Roman"/>
          <w:lang w:val="it-IT"/>
        </w:rPr>
        <w:t>cintor</w:t>
      </w:r>
      <w:r w:rsidRPr="00E26663">
        <w:rPr>
          <w:rFonts w:ascii="Times New Roman" w:hAnsi="Times New Roman" w:cs="Times New Roman"/>
        </w:rPr>
        <w:t xml:space="preserve">íny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b) Pozemky uží</w:t>
      </w:r>
      <w:r w:rsidRPr="00E26663">
        <w:rPr>
          <w:rFonts w:ascii="Times New Roman" w:hAnsi="Times New Roman" w:cs="Times New Roman"/>
          <w:lang w:val="nl-NL"/>
        </w:rPr>
        <w:t>van</w:t>
      </w:r>
      <w:r w:rsidRPr="00E26663">
        <w:rPr>
          <w:rFonts w:ascii="Times New Roman" w:hAnsi="Times New Roman" w:cs="Times New Roman"/>
        </w:rPr>
        <w:t>é školami a školskými zariadeniami MŠ v</w:t>
      </w:r>
      <w:r w:rsidR="007377F1" w:rsidRPr="00E26663">
        <w:rPr>
          <w:rFonts w:ascii="Times New Roman" w:hAnsi="Times New Roman" w:cs="Times New Roman"/>
        </w:rPr>
        <w:t> obci Radvanovce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c) Pozemky verejne prístupných parkov, priestorov a športoví</w:t>
      </w:r>
      <w:r w:rsidRPr="00E26663">
        <w:rPr>
          <w:rFonts w:ascii="Times New Roman" w:hAnsi="Times New Roman" w:cs="Times New Roman"/>
          <w:lang w:val="da-DK"/>
        </w:rPr>
        <w:t xml:space="preserve">sk,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d) Pozemky vo vyhlásených ochranných pásmach vodných zdrojov obecn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 xml:space="preserve">ho vodovodu,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e) Pozemky funkčne spojen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so stavbami slúžiacimi verejnej doprave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lastRenderedPageBreak/>
        <w:t>f) Pozemky na ktorých sa nachádzajú kostoly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2. Správca dane ustanovuje, že poskytuje oslobodenie od dane zo stavieb a oslobodenie od dane z bytov (v sú</w:t>
      </w:r>
      <w:r w:rsidRPr="00E26663">
        <w:rPr>
          <w:rFonts w:ascii="Times New Roman" w:hAnsi="Times New Roman" w:cs="Times New Roman"/>
          <w:lang w:val="sv-SE"/>
        </w:rPr>
        <w:t>lade s</w:t>
      </w:r>
      <w:r w:rsidRPr="00E26663">
        <w:rPr>
          <w:rFonts w:ascii="Times New Roman" w:hAnsi="Times New Roman" w:cs="Times New Roman"/>
        </w:rPr>
        <w:t> ust. § 17 ods. 3 zákona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odpady) na: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a) Stavby alebo byty slúžiace Materskej škole v </w:t>
      </w:r>
      <w:r w:rsidR="007377F1" w:rsidRPr="00E26663">
        <w:rPr>
          <w:rFonts w:ascii="Times New Roman" w:hAnsi="Times New Roman" w:cs="Times New Roman"/>
        </w:rPr>
        <w:t>Radvanovciach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b) Stavby uží</w:t>
      </w:r>
      <w:r w:rsidRPr="00E26663">
        <w:rPr>
          <w:rFonts w:ascii="Times New Roman" w:hAnsi="Times New Roman" w:cs="Times New Roman"/>
          <w:lang w:val="nl-NL"/>
        </w:rPr>
        <w:t>van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ako múzeum, alebo kultúrno-osvetov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zariadenie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c) Kostoly, modlitebnice a zvonica,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d) Podzemn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podlažia stavieb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3. Správca dane ustanovuje, že poskytuje zníženie dane zo stavieb a bytov (v sú</w:t>
      </w:r>
      <w:r w:rsidRPr="00E26663">
        <w:rPr>
          <w:rFonts w:ascii="Times New Roman" w:hAnsi="Times New Roman" w:cs="Times New Roman"/>
          <w:lang w:val="sv-SE"/>
        </w:rPr>
        <w:t>lade s</w:t>
      </w:r>
      <w:r w:rsidRPr="00E26663">
        <w:rPr>
          <w:rFonts w:ascii="Times New Roman" w:hAnsi="Times New Roman" w:cs="Times New Roman"/>
        </w:rPr>
        <w:t> ust.  § 17 ods. 3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odpady) takto: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  <w:shd w:val="clear" w:color="auto" w:fill="FFFF00"/>
        </w:rPr>
        <w:t>)</w:t>
      </w:r>
      <w:r w:rsidR="00A72ECF">
        <w:rPr>
          <w:rFonts w:ascii="Times New Roman" w:hAnsi="Times New Roman" w:cs="Times New Roman"/>
          <w:shd w:val="clear" w:color="auto" w:fill="FFFF00"/>
        </w:rPr>
        <w:t xml:space="preserve"> 50</w:t>
      </w:r>
      <w:r w:rsidR="003C5E19" w:rsidRPr="00E26663">
        <w:rPr>
          <w:rFonts w:ascii="Times New Roman" w:hAnsi="Times New Roman" w:cs="Times New Roman"/>
        </w:rPr>
        <w:t xml:space="preserve"> % </w:t>
      </w:r>
      <w:r w:rsidRPr="00E26663">
        <w:rPr>
          <w:rFonts w:ascii="Times New Roman" w:hAnsi="Times New Roman" w:cs="Times New Roman"/>
        </w:rPr>
        <w:t>z daňovej povinnosti na stavby na bývanie, byty a nebytov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priestory v bytovom dome vo vlastníctve občanov, ktorí sú držiteľmi preukazu ZŤP a ZŤPS, ako aj občanov prevažne alebo úplne bezvládnych,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slúžia na ich trval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bývanie. 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8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  <w:lang w:val="de-DE"/>
        </w:rPr>
        <w:t>PLATENIE DANE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1. Vyrubená daň z nehnuteľnosti je splatná do 15 dní </w:t>
      </w:r>
      <w:r w:rsidRPr="00E26663">
        <w:rPr>
          <w:rFonts w:ascii="Times New Roman" w:hAnsi="Times New Roman" w:cs="Times New Roman"/>
          <w:lang w:val="pt-PT"/>
        </w:rPr>
        <w:t>odo d</w:t>
      </w:r>
      <w:r w:rsidRPr="00E26663">
        <w:rPr>
          <w:rFonts w:ascii="Times New Roman" w:hAnsi="Times New Roman" w:cs="Times New Roman"/>
        </w:rPr>
        <w:t>ňa nadobudnutia právoplatnosti rozhodn</w:t>
      </w:r>
      <w:r w:rsidRPr="00E26663">
        <w:rPr>
          <w:rFonts w:ascii="Times New Roman" w:hAnsi="Times New Roman" w:cs="Times New Roman"/>
        </w:rPr>
        <w:t>u</w:t>
      </w:r>
      <w:r w:rsidRPr="00E26663">
        <w:rPr>
          <w:rFonts w:ascii="Times New Roman" w:hAnsi="Times New Roman" w:cs="Times New Roman"/>
        </w:rPr>
        <w:t xml:space="preserve">tia.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Ak vyrubená daň z nehnuteľnosti presahuje sumy 1.000 </w:t>
      </w:r>
      <w:r w:rsidRPr="00E26663">
        <w:rPr>
          <w:rFonts w:ascii="Times New Roman" w:hAnsi="Times New Roman" w:cs="Times New Roman"/>
          <w:lang w:val="pt-PT"/>
        </w:rPr>
        <w:t>€</w:t>
      </w:r>
      <w:r w:rsidRPr="00E26663">
        <w:rPr>
          <w:rFonts w:ascii="Times New Roman" w:hAnsi="Times New Roman" w:cs="Times New Roman"/>
          <w:lang w:val="de-DE"/>
        </w:rPr>
        <w:t>, da</w:t>
      </w:r>
      <w:r w:rsidRPr="00E26663">
        <w:rPr>
          <w:rFonts w:ascii="Times New Roman" w:hAnsi="Times New Roman" w:cs="Times New Roman"/>
        </w:rPr>
        <w:t>ňovník môže pož</w:t>
      </w:r>
      <w:r w:rsidRPr="00E26663">
        <w:rPr>
          <w:rFonts w:ascii="Times New Roman" w:hAnsi="Times New Roman" w:cs="Times New Roman"/>
          <w:lang w:val="es-ES_tradnl"/>
        </w:rPr>
        <w:t>iada</w:t>
      </w:r>
      <w:r w:rsidRPr="00E26663">
        <w:rPr>
          <w:rFonts w:ascii="Times New Roman" w:hAnsi="Times New Roman" w:cs="Times New Roman"/>
        </w:rPr>
        <w:t>ť obec o splátk</w:t>
      </w:r>
      <w:r w:rsidRPr="00E26663">
        <w:rPr>
          <w:rFonts w:ascii="Times New Roman" w:hAnsi="Times New Roman" w:cs="Times New Roman"/>
        </w:rPr>
        <w:t>o</w:t>
      </w:r>
      <w:r w:rsidRPr="00E26663">
        <w:rPr>
          <w:rFonts w:ascii="Times New Roman" w:hAnsi="Times New Roman" w:cs="Times New Roman"/>
        </w:rPr>
        <w:t xml:space="preserve">vý kalendár. 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9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 xml:space="preserve">DAŇ </w:t>
      </w:r>
      <w:r w:rsidRPr="00E26663">
        <w:rPr>
          <w:rFonts w:ascii="Times New Roman" w:hAnsi="Times New Roman" w:cs="Times New Roman"/>
          <w:b/>
          <w:bCs/>
          <w:lang w:val="fr-FR"/>
        </w:rPr>
        <w:t>ZA PSA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1. Predmetom dane za psa je pes starší ako 6 mesiacov, chovaný fyzickou osobou alebo právnickou osobou. Predmetom dane za psa nie je pes chovaný na vedecké účely a výskumné účely, pes umie</w:t>
      </w:r>
      <w:r w:rsidRPr="00E26663">
        <w:rPr>
          <w:rFonts w:ascii="Times New Roman" w:hAnsi="Times New Roman" w:cs="Times New Roman"/>
        </w:rPr>
        <w:t>s</w:t>
      </w:r>
      <w:r w:rsidRPr="00E26663">
        <w:rPr>
          <w:rFonts w:ascii="Times New Roman" w:hAnsi="Times New Roman" w:cs="Times New Roman"/>
        </w:rPr>
        <w:t>tnený v útulku zvierat, pes so špeciálnym výcvikom na sprevádzanie nevidomej osoby a pes ktor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vlastní, alebo používa občan s ťažkým zdravotným postihnutím. Nárok na oslobodenie si daňovník uplatní písomnou ž</w:t>
      </w:r>
      <w:r w:rsidRPr="00E26663">
        <w:rPr>
          <w:rFonts w:ascii="Times New Roman" w:hAnsi="Times New Roman" w:cs="Times New Roman"/>
          <w:lang w:val="pt-PT"/>
        </w:rPr>
        <w:t>iados</w:t>
      </w:r>
      <w:r w:rsidRPr="00E26663">
        <w:rPr>
          <w:rFonts w:ascii="Times New Roman" w:hAnsi="Times New Roman" w:cs="Times New Roman"/>
        </w:rPr>
        <w:t>ťou s predložením prí</w:t>
      </w:r>
      <w:r w:rsidRPr="00E26663">
        <w:rPr>
          <w:rFonts w:ascii="Times New Roman" w:hAnsi="Times New Roman" w:cs="Times New Roman"/>
          <w:lang w:val="da-DK"/>
        </w:rPr>
        <w:t>slu</w:t>
      </w:r>
      <w:r w:rsidRPr="00E26663">
        <w:rPr>
          <w:rFonts w:ascii="Times New Roman" w:hAnsi="Times New Roman" w:cs="Times New Roman"/>
        </w:rPr>
        <w:t xml:space="preserve">šných dokladov najneskôr do 31.12. pre nasledujúce zdaňovacie obdobie. </w:t>
      </w: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Daňovníkom je fyzická osoba alebo právnická osoba, ktorá je vlastníkom psa alebo držiteľom psa, ak sa nedá preukázať, kto psa vlastní. 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3. Základom dane je počet psov 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4. Sadzba dane je </w:t>
      </w:r>
      <w:r w:rsidR="00A72ECF">
        <w:rPr>
          <w:rFonts w:ascii="Times New Roman" w:hAnsi="Times New Roman" w:cs="Times New Roman"/>
        </w:rPr>
        <w:t>10</w:t>
      </w:r>
      <w:r w:rsidRPr="00E26663">
        <w:rPr>
          <w:rFonts w:ascii="Times New Roman" w:hAnsi="Times New Roman" w:cs="Times New Roman"/>
          <w:b/>
          <w:bCs/>
          <w:shd w:val="clear" w:color="auto" w:fill="FFFF00"/>
          <w:lang w:val="pt-PT"/>
        </w:rPr>
        <w:t>€</w:t>
      </w:r>
      <w:r w:rsidRPr="00E26663">
        <w:rPr>
          <w:rFonts w:ascii="Times New Roman" w:hAnsi="Times New Roman" w:cs="Times New Roman"/>
        </w:rPr>
        <w:t xml:space="preserve"> za každ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jedn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 xml:space="preserve">ho psa v domácnosti za kalendárny rok. 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5. Daňová povinnosť vzniká prvým dňom kalendárneho mesiaca nasledujúceho po mesiaci, v ktorom sa pes stal predmetom dane podľa § 22 ods. 1 zákona č. 582/2004 Z. z. o  miestnych daniach a mies</w:t>
      </w:r>
      <w:r w:rsidRPr="00E26663">
        <w:rPr>
          <w:rFonts w:ascii="Times New Roman" w:hAnsi="Times New Roman" w:cs="Times New Roman"/>
        </w:rPr>
        <w:t>t</w:t>
      </w:r>
      <w:r w:rsidRPr="00E26663">
        <w:rPr>
          <w:rFonts w:ascii="Times New Roman" w:hAnsi="Times New Roman" w:cs="Times New Roman"/>
        </w:rPr>
        <w:t>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odpady, a zaniká posledným dňom mesiaca, v ktorom pes prestal byť predmetom dane.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6. Ak daňová povinnosť zanikne v priebehu zdaňovacieho obdobia a daňovník to oznámi správcovi dane najneskôr do 30 dní </w:t>
      </w:r>
      <w:r w:rsidRPr="00E26663">
        <w:rPr>
          <w:rFonts w:ascii="Times New Roman" w:hAnsi="Times New Roman" w:cs="Times New Roman"/>
          <w:lang w:val="pt-PT"/>
        </w:rPr>
        <w:t>odo d</w:t>
      </w:r>
      <w:r w:rsidRPr="00E26663">
        <w:rPr>
          <w:rFonts w:ascii="Times New Roman" w:hAnsi="Times New Roman" w:cs="Times New Roman"/>
        </w:rPr>
        <w:t>ňa zániku daňovej povinnosti, správca dane vráti pomernú časť dane za zostávajúce mesiace zdaňovacieho obdobia, za 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  <w:lang w:val="it-IT"/>
        </w:rPr>
        <w:t>bola da</w:t>
      </w:r>
      <w:r w:rsidRPr="00E26663">
        <w:rPr>
          <w:rFonts w:ascii="Times New Roman" w:hAnsi="Times New Roman" w:cs="Times New Roman"/>
        </w:rPr>
        <w:t>ň zaplatená. Nárok na vrátenie pomernej časti dane zaniká, ak daňovník v uvedenej lehote zánik daňovej povinnosti neoznámi. Písomn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ozn</w:t>
      </w:r>
      <w:r w:rsidRPr="00E26663">
        <w:rPr>
          <w:rFonts w:ascii="Times New Roman" w:hAnsi="Times New Roman" w:cs="Times New Roman"/>
        </w:rPr>
        <w:t>á</w:t>
      </w:r>
      <w:r w:rsidRPr="00E26663">
        <w:rPr>
          <w:rFonts w:ascii="Times New Roman" w:hAnsi="Times New Roman" w:cs="Times New Roman"/>
        </w:rPr>
        <w:t>menie sa doručuje dvojmo na obecný ú</w:t>
      </w:r>
      <w:r w:rsidRPr="00E26663">
        <w:rPr>
          <w:rFonts w:ascii="Times New Roman" w:hAnsi="Times New Roman" w:cs="Times New Roman"/>
          <w:lang w:val="en-US"/>
        </w:rPr>
        <w:t>rad a mus</w:t>
      </w:r>
      <w:r w:rsidRPr="00E26663">
        <w:rPr>
          <w:rFonts w:ascii="Times New Roman" w:hAnsi="Times New Roman" w:cs="Times New Roman"/>
        </w:rPr>
        <w:t>í obsahovať najmä označenie vlastníka (resp. držit</w:t>
      </w:r>
      <w:r w:rsidRPr="00E26663">
        <w:rPr>
          <w:rFonts w:ascii="Times New Roman" w:hAnsi="Times New Roman" w:cs="Times New Roman"/>
        </w:rPr>
        <w:t>e</w:t>
      </w:r>
      <w:r w:rsidRPr="00E26663">
        <w:rPr>
          <w:rFonts w:ascii="Times New Roman" w:hAnsi="Times New Roman" w:cs="Times New Roman"/>
        </w:rPr>
        <w:t>ľa) psa menom, priezviskom a adresou trval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>ho pobytu, označenie psa, jeho vek, spô</w:t>
      </w:r>
      <w:r w:rsidRPr="00E26663">
        <w:rPr>
          <w:rFonts w:ascii="Times New Roman" w:hAnsi="Times New Roman" w:cs="Times New Roman"/>
          <w:lang w:val="pt-PT"/>
        </w:rPr>
        <w:t>sob a d</w:t>
      </w:r>
      <w:r w:rsidRPr="00E26663">
        <w:rPr>
          <w:rFonts w:ascii="Times New Roman" w:hAnsi="Times New Roman" w:cs="Times New Roman"/>
        </w:rPr>
        <w:t>átum n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>dobudnutia, stanovište psa uvedením adresy vlastníka, resp. držiteľa, druhy vykonaný</w:t>
      </w:r>
      <w:r w:rsidRPr="00E26663">
        <w:rPr>
          <w:rFonts w:ascii="Times New Roman" w:hAnsi="Times New Roman" w:cs="Times New Roman"/>
          <w:lang w:val="de-DE"/>
        </w:rPr>
        <w:t>ch veterin</w:t>
      </w:r>
      <w:r w:rsidRPr="00E26663">
        <w:rPr>
          <w:rFonts w:ascii="Times New Roman" w:hAnsi="Times New Roman" w:cs="Times New Roman"/>
        </w:rPr>
        <w:t xml:space="preserve">árnych očkovaní.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lastRenderedPageBreak/>
        <w:t>7. Spôsoby preukazovania vzniku i zániku daňovej povinnosti: podľa zákona NR SR číslo 282/2002 Z. z. v znení neskorších predpisov, ktorými sa upravujú niektor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podmienky držania psov.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8. Daň za psa obec po prvý krát vyrubí rozhodnutím. V ďalších zdaňovacích obdobiach je daň na zd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>ňovacie obdobie splatná bez vyrubenia do 31. januára prí</w:t>
      </w:r>
      <w:r w:rsidRPr="00E26663">
        <w:rPr>
          <w:rFonts w:ascii="Times New Roman" w:hAnsi="Times New Roman" w:cs="Times New Roman"/>
          <w:lang w:val="da-DK"/>
        </w:rPr>
        <w:t>slu</w:t>
      </w:r>
      <w:r w:rsidRPr="00E26663">
        <w:rPr>
          <w:rFonts w:ascii="Times New Roman" w:hAnsi="Times New Roman" w:cs="Times New Roman"/>
        </w:rPr>
        <w:t>šn</w:t>
      </w:r>
      <w:r w:rsidRPr="00E26663">
        <w:rPr>
          <w:rFonts w:ascii="Times New Roman" w:hAnsi="Times New Roman" w:cs="Times New Roman"/>
          <w:lang w:val="fr-FR"/>
        </w:rPr>
        <w:t>é</w:t>
      </w:r>
      <w:r w:rsidRPr="00E26663">
        <w:rPr>
          <w:rFonts w:ascii="Times New Roman" w:hAnsi="Times New Roman" w:cs="Times New Roman"/>
        </w:rPr>
        <w:t xml:space="preserve">ho zdaňovacieho obdobia.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9. Priestupku sa dopustí majiteľ psa, ktorý si nesplní oznamovaciu povinnosť a neposkytne obci pož</w:t>
      </w:r>
      <w:r w:rsidRPr="00E26663">
        <w:rPr>
          <w:rFonts w:ascii="Times New Roman" w:hAnsi="Times New Roman" w:cs="Times New Roman"/>
        </w:rPr>
        <w:t>a</w:t>
      </w:r>
      <w:r w:rsidRPr="00E26663">
        <w:rPr>
          <w:rFonts w:ascii="Times New Roman" w:hAnsi="Times New Roman" w:cs="Times New Roman"/>
        </w:rPr>
        <w:t xml:space="preserve">dované údaje podľa tohto VZN. </w:t>
      </w:r>
    </w:p>
    <w:p w:rsidR="003C5E19" w:rsidRPr="00E26663" w:rsidRDefault="003C5E19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III. časť</w:t>
      </w: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  <w:b/>
          <w:bCs/>
        </w:rPr>
      </w:pPr>
      <w:r w:rsidRPr="00E26663">
        <w:rPr>
          <w:rFonts w:ascii="Times New Roman" w:hAnsi="Times New Roman" w:cs="Times New Roman"/>
          <w:b/>
          <w:bCs/>
        </w:rPr>
        <w:t>SPOLOČN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É </w:t>
      </w:r>
      <w:r w:rsidRPr="00E26663">
        <w:rPr>
          <w:rFonts w:ascii="Times New Roman" w:hAnsi="Times New Roman" w:cs="Times New Roman"/>
          <w:b/>
          <w:bCs/>
        </w:rPr>
        <w:t>A ZÁ</w:t>
      </w:r>
      <w:r w:rsidRPr="00E26663">
        <w:rPr>
          <w:rFonts w:ascii="Times New Roman" w:hAnsi="Times New Roman" w:cs="Times New Roman"/>
          <w:b/>
          <w:bCs/>
          <w:lang w:val="de-DE"/>
        </w:rPr>
        <w:t>VERE</w:t>
      </w:r>
      <w:r w:rsidRPr="00E26663">
        <w:rPr>
          <w:rFonts w:ascii="Times New Roman" w:hAnsi="Times New Roman" w:cs="Times New Roman"/>
          <w:b/>
          <w:bCs/>
        </w:rPr>
        <w:t>ČN</w:t>
      </w:r>
      <w:r w:rsidRPr="00E26663">
        <w:rPr>
          <w:rFonts w:ascii="Times New Roman" w:hAnsi="Times New Roman" w:cs="Times New Roman"/>
          <w:b/>
          <w:bCs/>
          <w:lang w:val="pt-PT"/>
        </w:rPr>
        <w:t xml:space="preserve">É </w:t>
      </w:r>
      <w:r w:rsidRPr="00E26663">
        <w:rPr>
          <w:rFonts w:ascii="Times New Roman" w:hAnsi="Times New Roman" w:cs="Times New Roman"/>
          <w:b/>
          <w:bCs/>
        </w:rPr>
        <w:t>USTANOVENIA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center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  <w:b/>
          <w:bCs/>
        </w:rPr>
        <w:t>§ 1</w:t>
      </w:r>
      <w:r w:rsidR="004E643A" w:rsidRPr="00E26663">
        <w:rPr>
          <w:rFonts w:ascii="Times New Roman" w:hAnsi="Times New Roman" w:cs="Times New Roman"/>
          <w:b/>
          <w:bCs/>
        </w:rPr>
        <w:t>0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  <w:b/>
          <w:bCs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1. Správu miestnych daní vykonáva obec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prostredníctvom starostu obce a poverených zamestnancov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>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 xml:space="preserve">2. </w:t>
      </w:r>
      <w:r w:rsidR="003C5E19" w:rsidRPr="00E26663">
        <w:rPr>
          <w:rFonts w:ascii="Times New Roman" w:hAnsi="Times New Roman" w:cs="Times New Roman"/>
        </w:rPr>
        <w:t xml:space="preserve">V prípade, ak to zákon umožňuje, </w:t>
      </w:r>
      <w:r w:rsidRPr="00E26663">
        <w:rPr>
          <w:rFonts w:ascii="Times New Roman" w:hAnsi="Times New Roman" w:cs="Times New Roman"/>
        </w:rPr>
        <w:t xml:space="preserve">Správca dane môže v niektorých odôvodnených prípadoch daň znížiť, alebo odpustiť po schválení v OZ.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3. Pokiaľ v tomto všeobecne záväznom nariadení nie je podrobnejšia úprava, odkazuje sa na zákon č. 582/2004 Z. z. o  miestnych daniach a miestnom poplatku za komunálne odpady a drobn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>stavebn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odpady. 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4. Týmto VZN sa zrušuje Všeobecne záväzn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nariadenie Obce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č.</w:t>
      </w:r>
      <w:r w:rsidR="00A72ECF">
        <w:rPr>
          <w:rFonts w:ascii="Times New Roman" w:hAnsi="Times New Roman" w:cs="Times New Roman"/>
        </w:rPr>
        <w:t>3/2018</w:t>
      </w:r>
      <w:r w:rsidRPr="00E26663">
        <w:rPr>
          <w:rFonts w:ascii="Times New Roman" w:hAnsi="Times New Roman" w:cs="Times New Roman"/>
          <w:shd w:val="clear" w:color="auto" w:fill="FFFF00"/>
        </w:rPr>
        <w:t xml:space="preserve"> .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5. Obecn</w:t>
      </w:r>
      <w:r w:rsidRPr="00E26663">
        <w:rPr>
          <w:rFonts w:ascii="Times New Roman" w:hAnsi="Times New Roman" w:cs="Times New Roman"/>
          <w:lang w:val="fr-FR"/>
        </w:rPr>
        <w:t xml:space="preserve">é </w:t>
      </w:r>
      <w:r w:rsidRPr="00E26663">
        <w:rPr>
          <w:rFonts w:ascii="Times New Roman" w:hAnsi="Times New Roman" w:cs="Times New Roman"/>
        </w:rPr>
        <w:t xml:space="preserve">zastupiteľstvo v obci </w:t>
      </w:r>
      <w:r w:rsidR="007377F1" w:rsidRPr="00E26663">
        <w:rPr>
          <w:rFonts w:ascii="Times New Roman" w:hAnsi="Times New Roman" w:cs="Times New Roman"/>
        </w:rPr>
        <w:t>Radvanovce</w:t>
      </w:r>
      <w:r w:rsidRPr="00E26663">
        <w:rPr>
          <w:rFonts w:ascii="Times New Roman" w:hAnsi="Times New Roman" w:cs="Times New Roman"/>
        </w:rPr>
        <w:t xml:space="preserve"> sa uznieslo na vydaní tohto VZN na svojom zasadnutí dňa </w:t>
      </w:r>
      <w:r w:rsidR="000C4416">
        <w:rPr>
          <w:rFonts w:ascii="Times New Roman" w:hAnsi="Times New Roman" w:cs="Times New Roman"/>
          <w:shd w:val="clear" w:color="auto" w:fill="FFFF00"/>
          <w:lang w:val="de-DE"/>
        </w:rPr>
        <w:t xml:space="preserve"> 9.12.</w:t>
      </w:r>
      <w:r w:rsidRPr="00E26663">
        <w:rPr>
          <w:rFonts w:ascii="Times New Roman" w:hAnsi="Times New Roman" w:cs="Times New Roman"/>
          <w:shd w:val="clear" w:color="auto" w:fill="FFFF00"/>
          <w:lang w:val="de-DE"/>
        </w:rPr>
        <w:t xml:space="preserve"> 20</w:t>
      </w:r>
      <w:r w:rsidR="007377F1" w:rsidRPr="00E26663">
        <w:rPr>
          <w:rFonts w:ascii="Times New Roman" w:hAnsi="Times New Roman" w:cs="Times New Roman"/>
          <w:shd w:val="clear" w:color="auto" w:fill="FFFF00"/>
          <w:lang w:val="de-DE"/>
        </w:rPr>
        <w:t>22,</w:t>
      </w:r>
      <w:r w:rsidRPr="00E26663">
        <w:rPr>
          <w:rFonts w:ascii="Times New Roman" w:hAnsi="Times New Roman" w:cs="Times New Roman"/>
          <w:shd w:val="clear" w:color="auto" w:fill="FFFF00"/>
          <w:lang w:val="de-DE"/>
        </w:rPr>
        <w:t xml:space="preserve"> Uznesen</w:t>
      </w:r>
      <w:r w:rsidRPr="00E26663">
        <w:rPr>
          <w:rFonts w:ascii="Times New Roman" w:hAnsi="Times New Roman" w:cs="Times New Roman"/>
          <w:shd w:val="clear" w:color="auto" w:fill="FFFF00"/>
        </w:rPr>
        <w:t xml:space="preserve">ím č. </w:t>
      </w:r>
      <w:r w:rsidR="000C4416">
        <w:rPr>
          <w:rFonts w:ascii="Times New Roman" w:hAnsi="Times New Roman" w:cs="Times New Roman"/>
          <w:shd w:val="clear" w:color="auto" w:fill="FFFF00"/>
        </w:rPr>
        <w:t>5/2022</w:t>
      </w:r>
    </w:p>
    <w:p w:rsidR="00521A50" w:rsidRPr="00E26663" w:rsidRDefault="00521A50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jc w:val="both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6. Toto nariadenie nadobú</w:t>
      </w:r>
      <w:r w:rsidRPr="00E26663">
        <w:rPr>
          <w:rFonts w:ascii="Times New Roman" w:hAnsi="Times New Roman" w:cs="Times New Roman"/>
          <w:lang w:val="it-IT"/>
        </w:rPr>
        <w:t xml:space="preserve">da </w:t>
      </w:r>
      <w:r w:rsidRPr="00E26663">
        <w:rPr>
          <w:rFonts w:ascii="Times New Roman" w:hAnsi="Times New Roman" w:cs="Times New Roman"/>
        </w:rPr>
        <w:t xml:space="preserve">účinnosť: </w:t>
      </w:r>
      <w:r w:rsidR="00A72ECF">
        <w:rPr>
          <w:rFonts w:ascii="Times New Roman" w:hAnsi="Times New Roman" w:cs="Times New Roman"/>
          <w:shd w:val="clear" w:color="auto" w:fill="FFFF00"/>
        </w:rPr>
        <w:t>01. 01. 2023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hAnsi="Times New Roman" w:cs="Times New Roman"/>
        </w:rPr>
        <w:t>V </w:t>
      </w:r>
      <w:r w:rsidR="007377F1" w:rsidRPr="00E26663">
        <w:rPr>
          <w:rFonts w:ascii="Times New Roman" w:hAnsi="Times New Roman" w:cs="Times New Roman"/>
        </w:rPr>
        <w:t>Radvanovciach</w:t>
      </w:r>
      <w:r w:rsidR="000C4416">
        <w:rPr>
          <w:rFonts w:ascii="Times New Roman" w:hAnsi="Times New Roman" w:cs="Times New Roman"/>
        </w:rPr>
        <w:t>, dňa .</w:t>
      </w:r>
      <w:r w:rsidR="004310B7">
        <w:rPr>
          <w:rFonts w:ascii="Times New Roman" w:hAnsi="Times New Roman" w:cs="Times New Roman"/>
        </w:rPr>
        <w:t xml:space="preserve">   </w:t>
      </w:r>
      <w:r w:rsidR="000C4416">
        <w:rPr>
          <w:rFonts w:ascii="Times New Roman" w:hAnsi="Times New Roman" w:cs="Times New Roman"/>
        </w:rPr>
        <w:t>9.12.2022</w:t>
      </w:r>
    </w:p>
    <w:p w:rsidR="00521A50" w:rsidRPr="00E26663" w:rsidRDefault="00521A50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</w:p>
    <w:p w:rsidR="00521A50" w:rsidRPr="00E26663" w:rsidRDefault="000C4416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Prter</w:t>
      </w:r>
      <w:r w:rsidR="004310B7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Dzugas</w:t>
      </w:r>
    </w:p>
    <w:p w:rsidR="007377F1" w:rsidRPr="00E26663" w:rsidRDefault="007377F1" w:rsidP="00E26663">
      <w:pPr>
        <w:pStyle w:val="Bezriadkovania"/>
        <w:spacing w:line="271" w:lineRule="auto"/>
        <w:rPr>
          <w:rFonts w:ascii="Times New Roman" w:eastAsia="Arial" w:hAnsi="Times New Roman" w:cs="Times New Roman"/>
        </w:rPr>
      </w:pPr>
      <w:r w:rsidRPr="00E26663">
        <w:rPr>
          <w:rFonts w:ascii="Times New Roman" w:eastAsia="Arial" w:hAnsi="Times New Roman" w:cs="Times New Roman"/>
        </w:rPr>
        <w:t>.....................................................</w:t>
      </w:r>
    </w:p>
    <w:p w:rsidR="00521A50" w:rsidRPr="00E26663" w:rsidRDefault="001E4BE3" w:rsidP="00E26663">
      <w:pPr>
        <w:pStyle w:val="Bezriadkovania"/>
        <w:spacing w:line="271" w:lineRule="auto"/>
        <w:rPr>
          <w:rFonts w:ascii="Times New Roman" w:hAnsi="Times New Roman" w:cs="Times New Roman"/>
        </w:rPr>
      </w:pPr>
      <w:r w:rsidRPr="00E26663">
        <w:rPr>
          <w:rFonts w:ascii="Times New Roman" w:hAnsi="Times New Roman" w:cs="Times New Roman"/>
        </w:rPr>
        <w:t>Starosta obce</w:t>
      </w:r>
    </w:p>
    <w:sectPr w:rsidR="00521A50" w:rsidRPr="00E26663" w:rsidSect="00B648E7">
      <w:pgSz w:w="11900" w:h="16840"/>
      <w:pgMar w:top="568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FC" w:rsidRDefault="003840FC" w:rsidP="00521A50">
      <w:pPr>
        <w:spacing w:after="0" w:line="240" w:lineRule="auto"/>
      </w:pPr>
      <w:r>
        <w:separator/>
      </w:r>
    </w:p>
  </w:endnote>
  <w:endnote w:type="continuationSeparator" w:id="1">
    <w:p w:rsidR="003840FC" w:rsidRDefault="003840FC" w:rsidP="0052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FC" w:rsidRDefault="003840FC" w:rsidP="00521A50">
      <w:pPr>
        <w:spacing w:after="0" w:line="240" w:lineRule="auto"/>
      </w:pPr>
      <w:r>
        <w:separator/>
      </w:r>
    </w:p>
  </w:footnote>
  <w:footnote w:type="continuationSeparator" w:id="1">
    <w:p w:rsidR="003840FC" w:rsidRDefault="003840FC" w:rsidP="0052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A50"/>
    <w:rsid w:val="000C4416"/>
    <w:rsid w:val="00167322"/>
    <w:rsid w:val="001E4BE3"/>
    <w:rsid w:val="00282735"/>
    <w:rsid w:val="003840FC"/>
    <w:rsid w:val="003C5E19"/>
    <w:rsid w:val="004310B7"/>
    <w:rsid w:val="00493570"/>
    <w:rsid w:val="004C6185"/>
    <w:rsid w:val="004E643A"/>
    <w:rsid w:val="00521A50"/>
    <w:rsid w:val="005A1E9C"/>
    <w:rsid w:val="006E2478"/>
    <w:rsid w:val="006E304C"/>
    <w:rsid w:val="007377F1"/>
    <w:rsid w:val="00757E15"/>
    <w:rsid w:val="0078154C"/>
    <w:rsid w:val="00806186"/>
    <w:rsid w:val="00A36DA3"/>
    <w:rsid w:val="00A72ECF"/>
    <w:rsid w:val="00B648E7"/>
    <w:rsid w:val="00DA557F"/>
    <w:rsid w:val="00E26663"/>
    <w:rsid w:val="00F779F7"/>
    <w:rsid w:val="00F8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21A5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21A50"/>
    <w:rPr>
      <w:u w:val="single"/>
    </w:rPr>
  </w:style>
  <w:style w:type="table" w:customStyle="1" w:styleId="TableNormal">
    <w:name w:val="Table Normal"/>
    <w:rsid w:val="00521A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521A5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521A50"/>
    <w:rPr>
      <w:rFonts w:ascii="Calibri" w:hAnsi="Calibri" w:cs="Arial Unicode MS"/>
      <w:color w:val="000000"/>
      <w:sz w:val="24"/>
      <w:szCs w:val="24"/>
      <w:u w:color="000000"/>
    </w:rPr>
  </w:style>
  <w:style w:type="paragraph" w:styleId="Bezriadkovania">
    <w:name w:val="No Spacing"/>
    <w:uiPriority w:val="1"/>
    <w:qFormat/>
    <w:rsid w:val="007377F1"/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EC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O.U.Radvanovce</cp:lastModifiedBy>
  <cp:revision>4</cp:revision>
  <cp:lastPrinted>2022-12-08T07:04:00Z</cp:lastPrinted>
  <dcterms:created xsi:type="dcterms:W3CDTF">2022-12-09T11:18:00Z</dcterms:created>
  <dcterms:modified xsi:type="dcterms:W3CDTF">2022-12-12T09:02:00Z</dcterms:modified>
</cp:coreProperties>
</file>